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C" w:rsidRPr="009F6F37" w:rsidRDefault="005C746C" w:rsidP="002C5582">
      <w:pPr>
        <w:rPr>
          <w:rFonts w:ascii="Times New Roman" w:hAnsi="Times New Roman" w:cs="Times New Roman"/>
          <w:b/>
          <w:sz w:val="28"/>
          <w:szCs w:val="28"/>
        </w:rPr>
      </w:pPr>
    </w:p>
    <w:p w:rsidR="00857234" w:rsidRPr="009F6F37" w:rsidRDefault="00857234" w:rsidP="002C5582">
      <w:pPr>
        <w:rPr>
          <w:rFonts w:ascii="Times New Roman" w:hAnsi="Times New Roman" w:cs="Times New Roman"/>
          <w:b/>
          <w:sz w:val="28"/>
          <w:szCs w:val="28"/>
        </w:rPr>
      </w:pPr>
    </w:p>
    <w:p w:rsidR="005D6495" w:rsidRPr="009F6F37" w:rsidRDefault="00F25A6E" w:rsidP="005D64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sz w:val="28"/>
          <w:szCs w:val="28"/>
        </w:rPr>
        <w:t>«</w:t>
      </w:r>
      <w:r w:rsidR="00C66172" w:rsidRPr="009F6F37">
        <w:rPr>
          <w:rFonts w:ascii="Times New Roman" w:hAnsi="Times New Roman" w:cs="Times New Roman"/>
          <w:b/>
          <w:sz w:val="28"/>
          <w:szCs w:val="28"/>
        </w:rPr>
        <w:t>Об утверждении положений</w:t>
      </w:r>
      <w:r w:rsidR="00373B2A" w:rsidRPr="009F6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B2A" w:rsidRPr="009F6F37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</w:t>
      </w:r>
      <w:r w:rsidR="005D6495" w:rsidRPr="009F6F3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</w:t>
      </w:r>
    </w:p>
    <w:p w:rsidR="00373B2A" w:rsidRPr="009F6F37" w:rsidRDefault="005D6495" w:rsidP="005D64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проведении</w:t>
      </w:r>
      <w:r w:rsidR="00373B2A" w:rsidRPr="009F6F37">
        <w:rPr>
          <w:rFonts w:ascii="Times New Roman" w:hAnsi="Times New Roman" w:cs="Times New Roman"/>
          <w:b/>
          <w:bCs/>
          <w:sz w:val="28"/>
          <w:szCs w:val="28"/>
        </w:rPr>
        <w:t xml:space="preserve"> публичных слушаний </w:t>
      </w:r>
      <w:proofErr w:type="gramStart"/>
      <w:r w:rsidR="00373B2A" w:rsidRPr="009F6F3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373B2A" w:rsidRPr="009F6F3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</w:t>
      </w:r>
    </w:p>
    <w:p w:rsidR="005D6495" w:rsidRPr="009F6F37" w:rsidRDefault="00373B2A" w:rsidP="005D64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F6F37">
        <w:rPr>
          <w:rFonts w:ascii="Times New Roman" w:hAnsi="Times New Roman" w:cs="Times New Roman"/>
          <w:b/>
          <w:bCs/>
          <w:sz w:val="28"/>
          <w:szCs w:val="28"/>
        </w:rPr>
        <w:t>образовании</w:t>
      </w:r>
      <w:proofErr w:type="gramEnd"/>
      <w:r w:rsidRPr="009F6F37">
        <w:rPr>
          <w:rFonts w:ascii="Times New Roman" w:hAnsi="Times New Roman" w:cs="Times New Roman"/>
          <w:b/>
          <w:bCs/>
          <w:sz w:val="28"/>
          <w:szCs w:val="28"/>
        </w:rPr>
        <w:t xml:space="preserve"> Ейский </w:t>
      </w:r>
      <w:r w:rsidR="005D6495" w:rsidRPr="009F6F3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9F6F37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5D6495" w:rsidRPr="009F6F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14EA" w:rsidRPr="009F6F37" w:rsidRDefault="005D6495" w:rsidP="005D64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="00F25A6E" w:rsidRPr="009F6F37">
        <w:rPr>
          <w:rFonts w:ascii="Times New Roman" w:hAnsi="Times New Roman" w:cs="Times New Roman"/>
          <w:b/>
          <w:sz w:val="28"/>
          <w:szCs w:val="28"/>
        </w:rPr>
        <w:t>»</w:t>
      </w:r>
    </w:p>
    <w:p w:rsidR="00857234" w:rsidRPr="009F6F37" w:rsidRDefault="00857234" w:rsidP="005C08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59B" w:rsidRPr="009F6F37" w:rsidRDefault="00E2459B" w:rsidP="005C08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805" w:rsidRPr="009F6F37" w:rsidRDefault="00786EAD" w:rsidP="00ED0C57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F37">
        <w:rPr>
          <w:rFonts w:ascii="Times New Roman" w:hAnsi="Times New Roman" w:cs="Times New Roman"/>
          <w:sz w:val="28"/>
          <w:szCs w:val="28"/>
        </w:rPr>
        <w:t>В целях приведения процедуры проведения публичных слушаний в соответствие с действующим законодательством</w:t>
      </w:r>
      <w:r w:rsidR="00C05E38" w:rsidRPr="009F6F37">
        <w:rPr>
          <w:rFonts w:ascii="Times New Roman" w:hAnsi="Times New Roman" w:cs="Times New Roman"/>
          <w:sz w:val="28"/>
          <w:szCs w:val="28"/>
        </w:rPr>
        <w:t xml:space="preserve">, </w:t>
      </w:r>
      <w:r w:rsidR="00794A8F" w:rsidRPr="009F6F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4513D" w:rsidRPr="009F6F3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D6495" w:rsidRPr="009F6F37">
        <w:rPr>
          <w:rFonts w:ascii="Times New Roman" w:hAnsi="Times New Roman" w:cs="Times New Roman"/>
          <w:sz w:val="28"/>
          <w:szCs w:val="28"/>
        </w:rPr>
        <w:t xml:space="preserve">     2</w:t>
      </w:r>
      <w:r w:rsidR="00D4513D" w:rsidRPr="009F6F37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5D6495" w:rsidRPr="009F6F37">
        <w:rPr>
          <w:rFonts w:ascii="Times New Roman" w:hAnsi="Times New Roman" w:cs="Times New Roman"/>
          <w:sz w:val="28"/>
          <w:szCs w:val="28"/>
        </w:rPr>
        <w:t>2</w:t>
      </w:r>
      <w:r w:rsidR="00D4513D" w:rsidRPr="009F6F3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5D6495" w:rsidRPr="009F6F37">
        <w:rPr>
          <w:rFonts w:ascii="Times New Roman" w:hAnsi="Times New Roman" w:cs="Times New Roman"/>
          <w:sz w:val="28"/>
          <w:szCs w:val="28"/>
        </w:rPr>
        <w:t>42</w:t>
      </w:r>
      <w:r w:rsidR="00D4513D" w:rsidRPr="009F6F37">
        <w:rPr>
          <w:rFonts w:ascii="Times New Roman" w:hAnsi="Times New Roman" w:cs="Times New Roman"/>
          <w:sz w:val="28"/>
          <w:szCs w:val="28"/>
        </w:rPr>
        <w:t>, част</w:t>
      </w:r>
      <w:r w:rsidR="005D6495" w:rsidRPr="009F6F37">
        <w:rPr>
          <w:rFonts w:ascii="Times New Roman" w:hAnsi="Times New Roman" w:cs="Times New Roman"/>
          <w:sz w:val="28"/>
          <w:szCs w:val="28"/>
        </w:rPr>
        <w:t xml:space="preserve">ями </w:t>
      </w:r>
      <w:r w:rsidR="00D4513D" w:rsidRPr="009F6F37">
        <w:rPr>
          <w:rFonts w:ascii="Times New Roman" w:hAnsi="Times New Roman" w:cs="Times New Roman"/>
          <w:sz w:val="28"/>
          <w:szCs w:val="28"/>
        </w:rPr>
        <w:t>5</w:t>
      </w:r>
      <w:r w:rsidR="005D6495" w:rsidRPr="009F6F37">
        <w:rPr>
          <w:rFonts w:ascii="Times New Roman" w:hAnsi="Times New Roman" w:cs="Times New Roman"/>
          <w:sz w:val="28"/>
          <w:szCs w:val="28"/>
        </w:rPr>
        <w:t>, 6</w:t>
      </w:r>
      <w:r w:rsidR="00225E27" w:rsidRPr="009F6F37">
        <w:rPr>
          <w:rFonts w:ascii="Times New Roman" w:hAnsi="Times New Roman" w:cs="Times New Roman"/>
          <w:sz w:val="28"/>
          <w:szCs w:val="28"/>
        </w:rPr>
        <w:t>, 10</w:t>
      </w:r>
      <w:r w:rsidR="00D4513D" w:rsidRPr="009F6F3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5D6495" w:rsidRPr="009F6F37">
        <w:rPr>
          <w:rFonts w:ascii="Times New Roman" w:hAnsi="Times New Roman" w:cs="Times New Roman"/>
          <w:sz w:val="28"/>
          <w:szCs w:val="28"/>
        </w:rPr>
        <w:t>47</w:t>
      </w:r>
      <w:r w:rsidR="00D4513D" w:rsidRPr="009F6F37">
        <w:rPr>
          <w:rFonts w:ascii="Times New Roman" w:hAnsi="Times New Roman" w:cs="Times New Roman"/>
          <w:sz w:val="28"/>
          <w:szCs w:val="28"/>
        </w:rPr>
        <w:t xml:space="preserve"> Федерального закона  </w:t>
      </w:r>
      <w:r w:rsidR="00B24D8B" w:rsidRPr="009F6F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4513D" w:rsidRPr="009F6F37">
        <w:rPr>
          <w:rFonts w:ascii="Times New Roman" w:hAnsi="Times New Roman" w:cs="Times New Roman"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5C0805" w:rsidRPr="009F6F37">
        <w:rPr>
          <w:rFonts w:ascii="Times New Roman" w:hAnsi="Times New Roman" w:cs="Times New Roman"/>
          <w:sz w:val="28"/>
          <w:szCs w:val="28"/>
        </w:rPr>
        <w:t>,</w:t>
      </w:r>
      <w:r w:rsidR="009B3E7C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794A8F" w:rsidRPr="009F6F37">
        <w:rPr>
          <w:rFonts w:ascii="Times New Roman" w:hAnsi="Times New Roman" w:cs="Times New Roman"/>
          <w:sz w:val="28"/>
          <w:szCs w:val="28"/>
        </w:rPr>
        <w:t>част</w:t>
      </w:r>
      <w:r w:rsidR="0031450D" w:rsidRPr="009F6F37">
        <w:rPr>
          <w:rFonts w:ascii="Times New Roman" w:hAnsi="Times New Roman" w:cs="Times New Roman"/>
          <w:sz w:val="28"/>
          <w:szCs w:val="28"/>
        </w:rPr>
        <w:t>ями</w:t>
      </w:r>
      <w:r w:rsidR="009B3E7C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ED1A14" w:rsidRPr="009F6F37">
        <w:rPr>
          <w:rFonts w:ascii="Times New Roman" w:hAnsi="Times New Roman" w:cs="Times New Roman"/>
          <w:sz w:val="28"/>
          <w:szCs w:val="28"/>
        </w:rPr>
        <w:t>4, 5</w:t>
      </w:r>
      <w:r w:rsidR="009B3E7C" w:rsidRPr="009F6F3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794A8F" w:rsidRPr="009F6F37">
        <w:rPr>
          <w:rFonts w:ascii="Times New Roman" w:hAnsi="Times New Roman" w:cs="Times New Roman"/>
          <w:sz w:val="28"/>
          <w:szCs w:val="28"/>
        </w:rPr>
        <w:t xml:space="preserve"> 1</w:t>
      </w:r>
      <w:r w:rsidR="00402D7A" w:rsidRPr="009F6F37">
        <w:rPr>
          <w:rFonts w:ascii="Times New Roman" w:hAnsi="Times New Roman" w:cs="Times New Roman"/>
          <w:sz w:val="28"/>
          <w:szCs w:val="28"/>
        </w:rPr>
        <w:t>7</w:t>
      </w:r>
      <w:r w:rsidR="00794A8F" w:rsidRPr="009F6F37">
        <w:rPr>
          <w:rFonts w:ascii="Times New Roman" w:hAnsi="Times New Roman" w:cs="Times New Roman"/>
          <w:sz w:val="28"/>
          <w:szCs w:val="28"/>
        </w:rPr>
        <w:t xml:space="preserve">, </w:t>
      </w:r>
      <w:r w:rsidR="00EB21C6" w:rsidRPr="009F6F37">
        <w:rPr>
          <w:rFonts w:ascii="Times New Roman" w:hAnsi="Times New Roman" w:cs="Times New Roman"/>
          <w:sz w:val="28"/>
          <w:szCs w:val="28"/>
        </w:rPr>
        <w:t>стать</w:t>
      </w:r>
      <w:r w:rsidR="00D103E3" w:rsidRPr="009F6F37">
        <w:rPr>
          <w:rFonts w:ascii="Times New Roman" w:hAnsi="Times New Roman" w:cs="Times New Roman"/>
          <w:sz w:val="28"/>
          <w:szCs w:val="28"/>
        </w:rPr>
        <w:t>ями</w:t>
      </w:r>
      <w:r w:rsidR="001472E6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9B3E7C" w:rsidRPr="009F6F37">
        <w:rPr>
          <w:rFonts w:ascii="Times New Roman" w:hAnsi="Times New Roman" w:cs="Times New Roman"/>
          <w:sz w:val="28"/>
          <w:szCs w:val="28"/>
        </w:rPr>
        <w:t>6</w:t>
      </w:r>
      <w:r w:rsidR="0031450D" w:rsidRPr="009F6F37">
        <w:rPr>
          <w:rFonts w:ascii="Times New Roman" w:hAnsi="Times New Roman" w:cs="Times New Roman"/>
          <w:sz w:val="28"/>
          <w:szCs w:val="28"/>
        </w:rPr>
        <w:t>2</w:t>
      </w:r>
      <w:r w:rsidR="00D103E3" w:rsidRPr="009F6F37">
        <w:rPr>
          <w:rFonts w:ascii="Times New Roman" w:hAnsi="Times New Roman" w:cs="Times New Roman"/>
          <w:sz w:val="28"/>
          <w:szCs w:val="28"/>
        </w:rPr>
        <w:t>,</w:t>
      </w:r>
      <w:r w:rsidR="001F298D" w:rsidRPr="009F6F37">
        <w:rPr>
          <w:rFonts w:ascii="Times New Roman" w:hAnsi="Times New Roman" w:cs="Times New Roman"/>
          <w:sz w:val="28"/>
          <w:szCs w:val="28"/>
        </w:rPr>
        <w:t xml:space="preserve"> 65,</w:t>
      </w:r>
      <w:r w:rsidR="00D103E3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227524" w:rsidRPr="009F6F37">
        <w:rPr>
          <w:rFonts w:ascii="Times New Roman" w:hAnsi="Times New Roman" w:cs="Times New Roman"/>
          <w:sz w:val="28"/>
          <w:szCs w:val="28"/>
        </w:rPr>
        <w:t>70</w:t>
      </w:r>
      <w:r w:rsidR="004D7012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A81293" w:rsidRPr="009F6F37">
        <w:rPr>
          <w:rFonts w:ascii="Times New Roman" w:hAnsi="Times New Roman" w:cs="Times New Roman"/>
          <w:sz w:val="28"/>
          <w:szCs w:val="28"/>
        </w:rPr>
        <w:t>У</w:t>
      </w:r>
      <w:r w:rsidR="005C0805" w:rsidRPr="009F6F37">
        <w:rPr>
          <w:rFonts w:ascii="Times New Roman" w:hAnsi="Times New Roman" w:cs="Times New Roman"/>
          <w:sz w:val="28"/>
          <w:szCs w:val="28"/>
        </w:rPr>
        <w:t>става муниципального образования Ейский</w:t>
      </w:r>
      <w:r w:rsidR="004D6770" w:rsidRPr="009F6F37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4D6770" w:rsidRPr="009F6F37">
        <w:rPr>
          <w:rFonts w:ascii="Times New Roman" w:hAnsi="Times New Roman" w:cs="Times New Roman"/>
          <w:sz w:val="28"/>
          <w:szCs w:val="28"/>
        </w:rPr>
        <w:t xml:space="preserve"> район Краснодарского края</w:t>
      </w:r>
      <w:r w:rsidR="00ED0C57" w:rsidRPr="009F6F37">
        <w:rPr>
          <w:rFonts w:ascii="Times New Roman" w:hAnsi="Times New Roman" w:cs="Times New Roman"/>
          <w:sz w:val="28"/>
          <w:szCs w:val="28"/>
        </w:rPr>
        <w:t>,</w:t>
      </w:r>
      <w:r w:rsidR="005C0805" w:rsidRPr="009F6F37">
        <w:rPr>
          <w:rFonts w:ascii="Times New Roman" w:hAnsi="Times New Roman" w:cs="Times New Roman"/>
          <w:sz w:val="28"/>
          <w:szCs w:val="28"/>
        </w:rPr>
        <w:t xml:space="preserve"> Совет муниципального образования Ейский район</w:t>
      </w:r>
      <w:r w:rsidR="00D4513D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B24D8B" w:rsidRPr="009F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C0805" w:rsidRPr="009F6F3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57234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5C0805" w:rsidRPr="009F6F37">
        <w:rPr>
          <w:rFonts w:ascii="Times New Roman" w:hAnsi="Times New Roman" w:cs="Times New Roman"/>
          <w:sz w:val="28"/>
          <w:szCs w:val="28"/>
        </w:rPr>
        <w:t>е</w:t>
      </w:r>
      <w:r w:rsidR="00857234" w:rsidRPr="009F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05" w:rsidRPr="009F6F3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857234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5C0805" w:rsidRPr="009F6F37">
        <w:rPr>
          <w:rFonts w:ascii="Times New Roman" w:hAnsi="Times New Roman" w:cs="Times New Roman"/>
          <w:sz w:val="28"/>
          <w:szCs w:val="28"/>
        </w:rPr>
        <w:t>и</w:t>
      </w:r>
      <w:r w:rsidR="00B24D8B"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="005C0805" w:rsidRPr="009F6F37">
        <w:rPr>
          <w:rFonts w:ascii="Times New Roman" w:hAnsi="Times New Roman" w:cs="Times New Roman"/>
          <w:sz w:val="28"/>
          <w:szCs w:val="28"/>
        </w:rPr>
        <w:t>л:</w:t>
      </w:r>
    </w:p>
    <w:p w:rsidR="001B1CE5" w:rsidRPr="009F6F37" w:rsidRDefault="00946EF9" w:rsidP="001B1CE5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1.</w:t>
      </w:r>
      <w:r w:rsidR="001B1CE5" w:rsidRPr="009F6F37">
        <w:rPr>
          <w:rFonts w:ascii="Times New Roman" w:hAnsi="Times New Roman" w:cs="Times New Roman"/>
          <w:sz w:val="28"/>
          <w:szCs w:val="28"/>
        </w:rPr>
        <w:t> </w:t>
      </w:r>
      <w:r w:rsidR="00B24D8B" w:rsidRPr="009F6F37">
        <w:rPr>
          <w:rFonts w:ascii="Times New Roman" w:hAnsi="Times New Roman" w:cs="Times New Roman"/>
          <w:sz w:val="28"/>
          <w:szCs w:val="28"/>
        </w:rPr>
        <w:t>Утвердить п</w:t>
      </w:r>
      <w:r w:rsidR="001B1CE5" w:rsidRPr="009F6F37">
        <w:rPr>
          <w:rFonts w:ascii="Times New Roman" w:hAnsi="Times New Roman" w:cs="Times New Roman"/>
          <w:sz w:val="28"/>
          <w:szCs w:val="28"/>
        </w:rPr>
        <w:t>оложение «</w:t>
      </w:r>
      <w:r w:rsidR="001D11E3" w:rsidRPr="009F6F37">
        <w:rPr>
          <w:rFonts w:ascii="Times New Roman" w:hAnsi="Times New Roman" w:cs="Times New Roman"/>
          <w:sz w:val="28"/>
          <w:szCs w:val="28"/>
        </w:rPr>
        <w:t>О п</w:t>
      </w:r>
      <w:r w:rsidR="001B1CE5" w:rsidRPr="009F6F37">
        <w:rPr>
          <w:rFonts w:ascii="Times New Roman" w:hAnsi="Times New Roman" w:cs="Times New Roman"/>
          <w:sz w:val="28"/>
          <w:szCs w:val="28"/>
        </w:rPr>
        <w:t>орядке</w:t>
      </w:r>
      <w:r w:rsidR="001B1CE5" w:rsidRPr="009F6F37">
        <w:rPr>
          <w:rFonts w:ascii="Times New Roman" w:hAnsi="Times New Roman" w:cs="Times New Roman"/>
          <w:bCs/>
          <w:sz w:val="28"/>
          <w:szCs w:val="28"/>
        </w:rPr>
        <w:t xml:space="preserve"> назначения и проведения публичных слушаний в муниципальном образовании Ейский муниципальный район Краснодарского края» </w:t>
      </w:r>
      <w:r w:rsidR="001B1CE5" w:rsidRPr="009F6F3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56F7E" w:rsidRPr="009F6F37">
        <w:rPr>
          <w:rFonts w:ascii="Times New Roman" w:hAnsi="Times New Roman" w:cs="Times New Roman"/>
          <w:sz w:val="28"/>
          <w:szCs w:val="28"/>
        </w:rPr>
        <w:t xml:space="preserve">№ </w:t>
      </w:r>
      <w:r w:rsidR="001B1CE5" w:rsidRPr="009F6F37">
        <w:rPr>
          <w:rFonts w:ascii="Times New Roman" w:hAnsi="Times New Roman" w:cs="Times New Roman"/>
          <w:sz w:val="28"/>
          <w:szCs w:val="28"/>
        </w:rPr>
        <w:t>1).</w:t>
      </w:r>
    </w:p>
    <w:p w:rsidR="005C0805" w:rsidRPr="009F6F37" w:rsidRDefault="001B1CE5" w:rsidP="00786EAD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bCs/>
          <w:sz w:val="28"/>
          <w:szCs w:val="28"/>
        </w:rPr>
        <w:t>2. </w:t>
      </w:r>
      <w:r w:rsidR="00B24D8B" w:rsidRPr="009F6F37">
        <w:rPr>
          <w:rFonts w:ascii="Times New Roman" w:eastAsia="FreeSerif" w:hAnsi="Times New Roman"/>
          <w:bCs/>
          <w:sz w:val="28"/>
          <w:szCs w:val="28"/>
        </w:rPr>
        <w:t>Утвердить п</w:t>
      </w:r>
      <w:r w:rsidR="00786EAD" w:rsidRPr="009F6F37">
        <w:rPr>
          <w:rFonts w:ascii="Times New Roman" w:eastAsia="FreeSerif" w:hAnsi="Times New Roman"/>
          <w:bCs/>
          <w:sz w:val="28"/>
          <w:szCs w:val="28"/>
        </w:rPr>
        <w:t xml:space="preserve">оложение </w:t>
      </w:r>
      <w:r w:rsidR="001D11E3" w:rsidRPr="009F6F37">
        <w:rPr>
          <w:rFonts w:ascii="Times New Roman" w:eastAsia="FreeSerif" w:hAnsi="Times New Roman"/>
          <w:bCs/>
          <w:sz w:val="28"/>
          <w:szCs w:val="28"/>
        </w:rPr>
        <w:t>«О</w:t>
      </w:r>
      <w:r w:rsidR="00786EAD" w:rsidRPr="009F6F37">
        <w:rPr>
          <w:rFonts w:ascii="Times New Roman" w:eastAsia="FreeSerif" w:hAnsi="Times New Roman"/>
          <w:bCs/>
          <w:sz w:val="28"/>
          <w:szCs w:val="28"/>
        </w:rPr>
        <w:t xml:space="preserve"> порядке организации и проведения публичных слушаний, общественных обсуждений в муниципальном образовании Ейский муниципальный район Краснодарского края по вопросам градостроительной деятельности</w:t>
      </w:r>
      <w:r w:rsidR="00786EAD" w:rsidRPr="009F6F37">
        <w:rPr>
          <w:rFonts w:ascii="Times New Roman" w:hAnsi="Times New Roman"/>
          <w:sz w:val="28"/>
          <w:szCs w:val="28"/>
        </w:rPr>
        <w:t xml:space="preserve"> </w:t>
      </w:r>
      <w:r w:rsidR="009F2479" w:rsidRPr="009F6F37">
        <w:rPr>
          <w:rFonts w:ascii="Times New Roman" w:hAnsi="Times New Roman"/>
          <w:sz w:val="28"/>
          <w:szCs w:val="28"/>
        </w:rPr>
        <w:t xml:space="preserve">(приложение </w:t>
      </w:r>
      <w:r w:rsidR="00056F7E" w:rsidRPr="009F6F37">
        <w:rPr>
          <w:rFonts w:ascii="Times New Roman" w:hAnsi="Times New Roman"/>
          <w:sz w:val="28"/>
          <w:szCs w:val="28"/>
        </w:rPr>
        <w:t xml:space="preserve">№ </w:t>
      </w:r>
      <w:r w:rsidRPr="009F6F37">
        <w:rPr>
          <w:rFonts w:ascii="Times New Roman" w:hAnsi="Times New Roman"/>
          <w:sz w:val="28"/>
          <w:szCs w:val="28"/>
        </w:rPr>
        <w:t>2</w:t>
      </w:r>
      <w:r w:rsidR="009F2479" w:rsidRPr="009F6F37">
        <w:rPr>
          <w:rFonts w:ascii="Times New Roman" w:hAnsi="Times New Roman"/>
          <w:sz w:val="28"/>
          <w:szCs w:val="28"/>
        </w:rPr>
        <w:t>)</w:t>
      </w:r>
      <w:r w:rsidR="0078195F" w:rsidRPr="009F6F37">
        <w:rPr>
          <w:rFonts w:ascii="Times New Roman" w:hAnsi="Times New Roman"/>
          <w:sz w:val="28"/>
          <w:szCs w:val="28"/>
        </w:rPr>
        <w:t>.</w:t>
      </w:r>
      <w:r w:rsidR="00154231" w:rsidRPr="009F6F37">
        <w:rPr>
          <w:rFonts w:ascii="Times New Roman" w:hAnsi="Times New Roman"/>
          <w:sz w:val="28"/>
          <w:szCs w:val="28"/>
        </w:rPr>
        <w:t xml:space="preserve"> </w:t>
      </w:r>
    </w:p>
    <w:p w:rsidR="008F6FE2" w:rsidRPr="009F6F37" w:rsidRDefault="008F6FE2" w:rsidP="008F6FE2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bCs/>
          <w:sz w:val="28"/>
          <w:szCs w:val="28"/>
        </w:rPr>
        <w:t>3. Признать утратившим решение Совета муниципального образования Ейский район от 30 мая 2014 г. № 210 «Об утверждении положения о порядке организации и проведения публичных слушаний в муниципальном образовании Ейский район</w:t>
      </w:r>
      <w:r w:rsidRPr="009F6F37">
        <w:rPr>
          <w:rFonts w:ascii="Times New Roman" w:hAnsi="Times New Roman"/>
          <w:sz w:val="28"/>
          <w:szCs w:val="28"/>
        </w:rPr>
        <w:t>».</w:t>
      </w:r>
    </w:p>
    <w:p w:rsidR="008F6FE2" w:rsidRPr="009F6F37" w:rsidRDefault="008F6FE2" w:rsidP="008F6FE2">
      <w:pPr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</w:t>
      </w:r>
      <w:r w:rsidR="00A12907" w:rsidRPr="009F6F37">
        <w:rPr>
          <w:rFonts w:ascii="Times New Roman" w:hAnsi="Times New Roman" w:cs="Times New Roman"/>
          <w:sz w:val="28"/>
          <w:szCs w:val="28"/>
        </w:rPr>
        <w:t>.</w:t>
      </w:r>
      <w:r w:rsidR="00200DCB" w:rsidRPr="009F6F37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="005F341F" w:rsidRPr="009F6F37">
        <w:rPr>
          <w:rFonts w:ascii="Times New Roman" w:hAnsi="Times New Roman" w:cs="Times New Roman"/>
          <w:sz w:val="28"/>
          <w:szCs w:val="28"/>
        </w:rPr>
        <w:t xml:space="preserve">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(Тарасова Л.П.) опубликовать настоящее решение в официальном печатном (или сетевом) издании  «Приазовские степи».</w:t>
      </w:r>
    </w:p>
    <w:p w:rsidR="008F6FE2" w:rsidRPr="009F6F37" w:rsidRDefault="008F6FE2" w:rsidP="008F6FE2">
      <w:pPr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5. </w:t>
      </w:r>
      <w:r w:rsidRPr="009F6F37">
        <w:rPr>
          <w:rFonts w:ascii="Times New Roman" w:hAnsi="Times New Roman" w:cs="Times New Roman"/>
          <w:sz w:val="28"/>
          <w:szCs w:val="28"/>
          <w:lang w:eastAsia="zh-CN"/>
        </w:rPr>
        <w:t xml:space="preserve">Отделу информатизации администрации муниципального образования   </w:t>
      </w:r>
      <w:r w:rsidRPr="009F6F3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Ейский  муниципальный  район   Краснодарского  края  </w:t>
      </w:r>
      <w:r w:rsidRPr="009F6F37">
        <w:rPr>
          <w:rFonts w:ascii="Times New Roman" w:hAnsi="Times New Roman" w:cs="Times New Roman"/>
          <w:sz w:val="28"/>
          <w:szCs w:val="28"/>
          <w:lang w:eastAsia="zh-CN"/>
        </w:rPr>
        <w:t xml:space="preserve"> (Жигарев Н.В.) </w:t>
      </w:r>
      <w:proofErr w:type="gramStart"/>
      <w:r w:rsidRPr="009F6F37">
        <w:rPr>
          <w:rFonts w:ascii="Times New Roman" w:hAnsi="Times New Roman" w:cs="Times New Roman"/>
          <w:sz w:val="28"/>
          <w:szCs w:val="28"/>
          <w:lang w:eastAsia="zh-CN"/>
        </w:rPr>
        <w:t>разместить</w:t>
      </w:r>
      <w:proofErr w:type="gramEnd"/>
      <w:r w:rsidRPr="009F6F37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настоящее решение на официальном сайте муниципального образования Ейский район в информационно-телекоммуникационной сети «Интернет» http://yeiskraion.ru.  </w:t>
      </w:r>
    </w:p>
    <w:p w:rsidR="008F6FE2" w:rsidRPr="009F6F37" w:rsidRDefault="00681F62" w:rsidP="008F6FE2">
      <w:pPr>
        <w:pStyle w:val="a8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9F6F37">
        <w:rPr>
          <w:sz w:val="28"/>
          <w:szCs w:val="28"/>
        </w:rPr>
        <w:t>6</w:t>
      </w:r>
      <w:r w:rsidR="008F6FE2" w:rsidRPr="009F6F37">
        <w:rPr>
          <w:sz w:val="28"/>
          <w:szCs w:val="28"/>
        </w:rPr>
        <w:t>. Настоящее решение вступает в силу со дня его подписания.</w:t>
      </w:r>
    </w:p>
    <w:p w:rsidR="00E16DD1" w:rsidRPr="009F6F37" w:rsidRDefault="00E16DD1" w:rsidP="00E16DD1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234" w:rsidRPr="009F6F37" w:rsidRDefault="00857234" w:rsidP="00E16DD1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4EA" w:rsidRPr="009F6F37" w:rsidRDefault="008114EA" w:rsidP="00E16DD1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234" w:rsidRPr="009F6F37" w:rsidRDefault="007F5651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Г</w:t>
      </w:r>
      <w:r w:rsidR="005C746C" w:rsidRPr="009F6F37">
        <w:rPr>
          <w:rFonts w:ascii="Times New Roman" w:hAnsi="Times New Roman" w:cs="Times New Roman"/>
          <w:sz w:val="28"/>
          <w:szCs w:val="28"/>
        </w:rPr>
        <w:t>лав</w:t>
      </w:r>
      <w:r w:rsidRPr="009F6F37">
        <w:rPr>
          <w:rFonts w:ascii="Times New Roman" w:hAnsi="Times New Roman" w:cs="Times New Roman"/>
          <w:sz w:val="28"/>
          <w:szCs w:val="28"/>
        </w:rPr>
        <w:t xml:space="preserve">а </w:t>
      </w:r>
      <w:r w:rsidR="005C0805" w:rsidRPr="009F6F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F5651" w:rsidRPr="009F6F37" w:rsidRDefault="005C0805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Ейский</w:t>
      </w:r>
      <w:r w:rsidR="007F5651" w:rsidRPr="009F6F37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9F6F37">
        <w:rPr>
          <w:rFonts w:ascii="Times New Roman" w:hAnsi="Times New Roman" w:cs="Times New Roman"/>
          <w:sz w:val="28"/>
          <w:szCs w:val="28"/>
        </w:rPr>
        <w:t>район</w:t>
      </w:r>
    </w:p>
    <w:p w:rsidR="005C0805" w:rsidRPr="009F6F37" w:rsidRDefault="007F5651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5C0805" w:rsidRPr="009F6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57234" w:rsidRPr="009F6F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549F" w:rsidRPr="009F6F37">
        <w:rPr>
          <w:rFonts w:ascii="Times New Roman" w:hAnsi="Times New Roman" w:cs="Times New Roman"/>
          <w:sz w:val="28"/>
          <w:szCs w:val="28"/>
        </w:rPr>
        <w:t xml:space="preserve">     </w:t>
      </w:r>
      <w:r w:rsidR="0085509E" w:rsidRPr="009F6F37">
        <w:rPr>
          <w:rFonts w:ascii="Times New Roman" w:hAnsi="Times New Roman" w:cs="Times New Roman"/>
          <w:sz w:val="28"/>
          <w:szCs w:val="28"/>
        </w:rPr>
        <w:t xml:space="preserve">   </w:t>
      </w:r>
      <w:r w:rsidRPr="009F6F37">
        <w:rPr>
          <w:rFonts w:ascii="Times New Roman" w:hAnsi="Times New Roman" w:cs="Times New Roman"/>
          <w:sz w:val="28"/>
          <w:szCs w:val="28"/>
        </w:rPr>
        <w:t>Р.Ю. Бублик</w:t>
      </w:r>
    </w:p>
    <w:p w:rsidR="0092140E" w:rsidRPr="009F6F37" w:rsidRDefault="0092140E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92140E" w:rsidRPr="009F6F37" w:rsidRDefault="0092140E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92140E" w:rsidRPr="009F6F37" w:rsidRDefault="0092140E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:rsidR="0092140E" w:rsidRPr="009F6F37" w:rsidRDefault="0092140E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образования Ейский район</w:t>
      </w:r>
      <w:r w:rsidRPr="009F6F37">
        <w:rPr>
          <w:rFonts w:ascii="Times New Roman" w:hAnsi="Times New Roman" w:cs="Times New Roman"/>
          <w:sz w:val="28"/>
          <w:szCs w:val="28"/>
        </w:rPr>
        <w:tab/>
      </w:r>
      <w:r w:rsidRPr="009F6F37">
        <w:rPr>
          <w:rFonts w:ascii="Times New Roman" w:hAnsi="Times New Roman" w:cs="Times New Roman"/>
          <w:sz w:val="28"/>
          <w:szCs w:val="28"/>
        </w:rPr>
        <w:tab/>
      </w:r>
      <w:r w:rsidRPr="009F6F37">
        <w:rPr>
          <w:rFonts w:ascii="Times New Roman" w:hAnsi="Times New Roman" w:cs="Times New Roman"/>
          <w:sz w:val="28"/>
          <w:szCs w:val="28"/>
        </w:rPr>
        <w:tab/>
      </w:r>
      <w:r w:rsidRPr="009F6F37">
        <w:rPr>
          <w:rFonts w:ascii="Times New Roman" w:hAnsi="Times New Roman" w:cs="Times New Roman"/>
          <w:sz w:val="28"/>
          <w:szCs w:val="28"/>
        </w:rPr>
        <w:tab/>
      </w:r>
      <w:r w:rsidRPr="009F6F37">
        <w:rPr>
          <w:rFonts w:ascii="Times New Roman" w:hAnsi="Times New Roman" w:cs="Times New Roman"/>
          <w:sz w:val="28"/>
          <w:szCs w:val="28"/>
        </w:rPr>
        <w:tab/>
      </w:r>
      <w:r w:rsidRPr="009F6F37">
        <w:rPr>
          <w:rFonts w:ascii="Times New Roman" w:hAnsi="Times New Roman" w:cs="Times New Roman"/>
          <w:sz w:val="28"/>
          <w:szCs w:val="28"/>
        </w:rPr>
        <w:tab/>
      </w:r>
      <w:r w:rsidRPr="009F6F37">
        <w:rPr>
          <w:rFonts w:ascii="Times New Roman" w:hAnsi="Times New Roman" w:cs="Times New Roman"/>
          <w:sz w:val="28"/>
          <w:szCs w:val="28"/>
        </w:rPr>
        <w:tab/>
      </w:r>
      <w:r w:rsidR="00744208" w:rsidRPr="009F6F37">
        <w:rPr>
          <w:rFonts w:ascii="Times New Roman" w:hAnsi="Times New Roman" w:cs="Times New Roman"/>
          <w:sz w:val="28"/>
          <w:szCs w:val="28"/>
        </w:rPr>
        <w:t xml:space="preserve">    О.М. </w:t>
      </w:r>
      <w:proofErr w:type="spellStart"/>
      <w:r w:rsidR="00744208" w:rsidRPr="009F6F37">
        <w:rPr>
          <w:rFonts w:ascii="Times New Roman" w:hAnsi="Times New Roman" w:cs="Times New Roman"/>
          <w:sz w:val="28"/>
          <w:szCs w:val="28"/>
        </w:rPr>
        <w:t>Вяткин</w:t>
      </w:r>
      <w:proofErr w:type="spellEnd"/>
    </w:p>
    <w:p w:rsidR="003B7BEC" w:rsidRPr="009F6F37" w:rsidRDefault="003B7BEC" w:rsidP="003B7BEC">
      <w:pPr>
        <w:ind w:left="5387"/>
        <w:jc w:val="center"/>
        <w:rPr>
          <w:rFonts w:ascii="Times New Roman" w:eastAsia="FreeSerif" w:hAnsi="Times New Roman" w:cs="Times New Roman"/>
          <w:sz w:val="28"/>
          <w:szCs w:val="28"/>
          <w:lang w:eastAsia="ar-SA"/>
        </w:rPr>
      </w:pPr>
      <w:r w:rsidRPr="009F6F37">
        <w:rPr>
          <w:rFonts w:ascii="Times New Roman" w:eastAsia="FreeSerif" w:hAnsi="Times New Roman" w:cs="Times New Roman"/>
          <w:caps/>
          <w:sz w:val="28"/>
          <w:szCs w:val="28"/>
          <w:lang w:eastAsia="ar-SA"/>
        </w:rPr>
        <w:lastRenderedPageBreak/>
        <w:t>Приложение</w:t>
      </w: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 xml:space="preserve"> № 1</w:t>
      </w:r>
    </w:p>
    <w:p w:rsidR="003B7BEC" w:rsidRPr="009F6F37" w:rsidRDefault="003B7BEC" w:rsidP="003B7BEC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УТВЕРЖДЕНО</w:t>
      </w:r>
    </w:p>
    <w:p w:rsidR="003B7BEC" w:rsidRPr="009F6F37" w:rsidRDefault="003B7BEC" w:rsidP="003B7BEC">
      <w:pPr>
        <w:ind w:left="5387"/>
        <w:jc w:val="center"/>
        <w:rPr>
          <w:rFonts w:ascii="Times New Roman" w:eastAsia="FreeSerif" w:hAnsi="Times New Roman" w:cs="Times New Roman"/>
          <w:sz w:val="28"/>
          <w:szCs w:val="28"/>
          <w:lang w:eastAsia="ar-SA"/>
        </w:rPr>
      </w:pP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решением Совета муниципального</w:t>
      </w:r>
      <w:r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образования Ейский район</w:t>
      </w:r>
    </w:p>
    <w:p w:rsidR="003B7BEC" w:rsidRPr="009F6F37" w:rsidRDefault="003B7BEC" w:rsidP="003B7BEC">
      <w:pPr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от ____________  №___</w:t>
      </w:r>
    </w:p>
    <w:p w:rsidR="003B7BEC" w:rsidRPr="009F6F37" w:rsidRDefault="003B7BEC" w:rsidP="003B7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B7BEC" w:rsidRPr="009F6F37" w:rsidRDefault="003B7BEC" w:rsidP="003B7BE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«О порядке назначения и проведения публичных слушаний в муниципальном образовании Ейский муниципальный район Краснодарского края»</w:t>
      </w:r>
    </w:p>
    <w:p w:rsidR="003B7BEC" w:rsidRPr="009F6F37" w:rsidRDefault="003B7BEC" w:rsidP="003B7BE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B7BEC" w:rsidRPr="009F6F37" w:rsidRDefault="003B7BEC" w:rsidP="003B7BEC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F6F37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назначения и проведения публичных слушаний в муниципальном образовании  Ейский муниципальный район Краснодарского края (далее – Ейский район), за исключением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</w:t>
      </w:r>
      <w:proofErr w:type="gramEnd"/>
      <w:r w:rsidRPr="009F6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F37">
        <w:rPr>
          <w:rFonts w:ascii="Times New Roman" w:hAnsi="Times New Roman" w:cs="Times New Roman"/>
          <w:sz w:val="28"/>
          <w:szCs w:val="28"/>
        </w:rPr>
        <w:t xml:space="preserve">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проводятся </w:t>
      </w:r>
      <w:r w:rsidRPr="009F6F3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9F6F37">
        <w:rPr>
          <w:rFonts w:ascii="Times New Roman" w:hAnsi="Times New Roman" w:cs="Times New Roman"/>
          <w:sz w:val="28"/>
          <w:szCs w:val="28"/>
        </w:rPr>
        <w:t>с </w:t>
      </w:r>
      <w:hyperlink r:id="rId8" w:anchor="dst2104" w:history="1">
        <w:r w:rsidRPr="009F6F3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F6F37">
        <w:rPr>
          <w:rFonts w:ascii="Times New Roman" w:hAnsi="Times New Roman" w:cs="Times New Roman"/>
          <w:sz w:val="28"/>
          <w:szCs w:val="28"/>
        </w:rPr>
        <w:t> </w:t>
      </w:r>
      <w:r w:rsidRPr="009F6F37">
        <w:rPr>
          <w:rFonts w:ascii="Times New Roman" w:hAnsi="Times New Roman" w:cs="Times New Roman"/>
          <w:color w:val="000000"/>
          <w:sz w:val="28"/>
          <w:szCs w:val="28"/>
        </w:rPr>
        <w:t>о градостроительной деятельности.</w:t>
      </w:r>
      <w:proofErr w:type="gramEnd"/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1.2. Публичные слушания являются формой реализации жителями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права на участие в обсуждении проектов муниципальных правовых актов по вопросам местного значения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1.3. Публичные слушания проводятся посредством принятия предложений и замечаний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к проекту муниципального правового акта, вынесенному на публичные слушания, и проведения собрания с участием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для обсуждения проекта муниципального правового акта, вынесенного на публичные слушания. </w:t>
      </w:r>
      <w:proofErr w:type="gramStart"/>
      <w:r w:rsidRPr="009F6F37">
        <w:rPr>
          <w:rFonts w:ascii="Times New Roman" w:hAnsi="Times New Roman" w:cs="Times New Roman"/>
          <w:sz w:val="28"/>
          <w:szCs w:val="28"/>
        </w:rPr>
        <w:t>Предложения и замечания жителей принимаются в письменной форме в органе, назначившем публичные слушания, либо в форме электронного документа посредством официального сайта администрации муниципального образования Ейский муниципальный район Краснодарского края (далее – Администрация), в информационно - телекоммуникационной сети «Интернет» (</w:t>
      </w:r>
      <w:r w:rsidRPr="009F6F37">
        <w:rPr>
          <w:rStyle w:val="a9"/>
          <w:rFonts w:ascii="Times New Roman" w:hAnsi="Times New Roman" w:cs="Times New Roman"/>
          <w:sz w:val="28"/>
          <w:szCs w:val="28"/>
          <w:lang w:val="en-US"/>
        </w:rPr>
        <w:t>https</w:t>
      </w:r>
      <w:r w:rsidRPr="009F6F37">
        <w:rPr>
          <w:rStyle w:val="a9"/>
          <w:rFonts w:ascii="Times New Roman" w:hAnsi="Times New Roman" w:cs="Times New Roman"/>
          <w:sz w:val="28"/>
          <w:szCs w:val="28"/>
        </w:rPr>
        <w:t>://</w:t>
      </w:r>
      <w:proofErr w:type="spellStart"/>
      <w:r w:rsidRPr="009F6F37">
        <w:rPr>
          <w:rStyle w:val="a9"/>
          <w:rFonts w:ascii="Times New Roman" w:hAnsi="Times New Roman" w:cs="Times New Roman"/>
          <w:sz w:val="28"/>
          <w:szCs w:val="28"/>
          <w:lang w:val="en-US"/>
        </w:rPr>
        <w:t>yeiskraion</w:t>
      </w:r>
      <w:proofErr w:type="spellEnd"/>
      <w:r w:rsidRPr="009F6F37">
        <w:rPr>
          <w:rStyle w:val="a9"/>
          <w:rFonts w:ascii="Times New Roman" w:hAnsi="Times New Roman" w:cs="Times New Roman"/>
          <w:sz w:val="28"/>
          <w:szCs w:val="28"/>
        </w:rPr>
        <w:t>.</w:t>
      </w:r>
      <w:proofErr w:type="spellStart"/>
      <w:r w:rsidRPr="009F6F37">
        <w:rPr>
          <w:rStyle w:val="a9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6F37">
        <w:rPr>
          <w:rStyle w:val="a9"/>
          <w:rFonts w:ascii="Times New Roman" w:hAnsi="Times New Roman" w:cs="Times New Roman"/>
          <w:sz w:val="28"/>
          <w:szCs w:val="28"/>
        </w:rPr>
        <w:t>/</w:t>
      </w:r>
      <w:r w:rsidRPr="009F6F37">
        <w:rPr>
          <w:rFonts w:ascii="Times New Roman" w:hAnsi="Times New Roman" w:cs="Times New Roman"/>
          <w:sz w:val="28"/>
          <w:szCs w:val="28"/>
        </w:rPr>
        <w:t xml:space="preserve">), либо направлением предложений граждан на </w:t>
      </w:r>
      <w:r w:rsidRPr="009F6F37">
        <w:rPr>
          <w:rFonts w:ascii="Times New Roman" w:hAnsi="Times New Roman" w:cs="Times New Roman"/>
          <w:sz w:val="28"/>
          <w:szCs w:val="28"/>
        </w:rPr>
        <w:lastRenderedPageBreak/>
        <w:t>электронную почту Администрации по адресу: eisk@mo.krasnodar.ru</w:t>
      </w:r>
      <w:proofErr w:type="gramEnd"/>
    </w:p>
    <w:p w:rsidR="003B7BEC" w:rsidRPr="009F6F37" w:rsidRDefault="003B7BEC" w:rsidP="003B7BE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1.4. На публичные слушания должны выноситься:</w:t>
      </w:r>
    </w:p>
    <w:p w:rsidR="003B7BEC" w:rsidRPr="009F6F37" w:rsidRDefault="003B7BEC" w:rsidP="003B7BEC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6F37">
        <w:rPr>
          <w:rFonts w:ascii="Times New Roman" w:hAnsi="Times New Roman" w:cs="Times New Roman"/>
          <w:color w:val="000000"/>
          <w:sz w:val="28"/>
          <w:szCs w:val="28"/>
        </w:rPr>
        <w:t xml:space="preserve">1) проект устава муниципального образования, а также проект </w:t>
      </w:r>
      <w:proofErr w:type="spellStart"/>
      <w:r w:rsidRPr="009F6F37">
        <w:rPr>
          <w:rFonts w:ascii="Times New Roman" w:hAnsi="Times New Roman" w:cs="Times New Roman"/>
          <w:color w:val="000000"/>
          <w:sz w:val="28"/>
          <w:szCs w:val="28"/>
        </w:rPr>
        <w:t>муници-пального</w:t>
      </w:r>
      <w:proofErr w:type="spellEnd"/>
      <w:r w:rsidRPr="009F6F37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положе-ний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9F6F3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F6F37"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Федерации, федеральных законов, конституции (устава) или законов Краснодарского края в целях приведения данного устава в соответствие с этими нормативными правовыми актами;</w:t>
      </w:r>
      <w:proofErr w:type="gramEnd"/>
    </w:p>
    <w:p w:rsidR="003B7BEC" w:rsidRPr="009F6F37" w:rsidRDefault="003B7BEC" w:rsidP="003B7BEC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F37">
        <w:rPr>
          <w:rFonts w:ascii="Times New Roman" w:hAnsi="Times New Roman" w:cs="Times New Roman"/>
          <w:color w:val="000000"/>
          <w:sz w:val="28"/>
          <w:szCs w:val="28"/>
        </w:rPr>
        <w:t>2) проект местного бюджета и отчет о его исполнении;</w:t>
      </w:r>
    </w:p>
    <w:p w:rsidR="003B7BEC" w:rsidRPr="009F6F37" w:rsidRDefault="003B7BEC" w:rsidP="003B7BEC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F37">
        <w:rPr>
          <w:rFonts w:ascii="Times New Roman" w:hAnsi="Times New Roman" w:cs="Times New Roman"/>
          <w:color w:val="000000"/>
          <w:sz w:val="28"/>
          <w:szCs w:val="28"/>
        </w:rPr>
        <w:t>3) вопросы о преобразовании муниципального образования.</w:t>
      </w:r>
    </w:p>
    <w:p w:rsidR="003B7BEC" w:rsidRPr="009F6F37" w:rsidRDefault="003B7BEC" w:rsidP="003B7BEC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F37">
        <w:rPr>
          <w:rFonts w:ascii="Times New Roman" w:hAnsi="Times New Roman" w:cs="Times New Roman"/>
          <w:color w:val="000000"/>
          <w:sz w:val="28"/>
          <w:szCs w:val="28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2. Инициатива проведения публичных слушаний</w:t>
      </w:r>
    </w:p>
    <w:p w:rsidR="003B7BEC" w:rsidRPr="009F6F37" w:rsidRDefault="003B7BEC" w:rsidP="003B7BE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2.1.  Публичные слушания проводятся по инициативе: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1) Совета муниципального образования Ейский район по проектам муниципальных правовых актов;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2) главы муниципального образования Ейский муниципальный район Краснодарского края (да</w:t>
      </w:r>
      <w:bookmarkStart w:id="0" w:name="_GoBack"/>
      <w:bookmarkEnd w:id="0"/>
      <w:r w:rsidRPr="009F6F37">
        <w:rPr>
          <w:rFonts w:ascii="Times New Roman" w:hAnsi="Times New Roman" w:cs="Times New Roman"/>
          <w:sz w:val="28"/>
          <w:szCs w:val="28"/>
        </w:rPr>
        <w:t xml:space="preserve">лее – главы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района) по проектам муниципальных правовых актов, принятие которых находится в компетенции главы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B7BEC" w:rsidRPr="009F6F37" w:rsidRDefault="003B7BEC" w:rsidP="003B7BEC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6F37">
        <w:rPr>
          <w:sz w:val="28"/>
          <w:szCs w:val="28"/>
        </w:rPr>
        <w:t>3) главы администрации муниципального образования Ейский муниципальный район Краснодарского края по проектам муниципальных правовых актов, принятие которых находится в компетенции Администрации;</w:t>
      </w:r>
    </w:p>
    <w:p w:rsidR="003B7BEC" w:rsidRPr="009F6F37" w:rsidRDefault="003B7BEC" w:rsidP="003B7BEC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6F37">
        <w:rPr>
          <w:sz w:val="28"/>
          <w:szCs w:val="28"/>
        </w:rPr>
        <w:t xml:space="preserve">4) жителей </w:t>
      </w:r>
      <w:proofErr w:type="spellStart"/>
      <w:r w:rsidRPr="009F6F37">
        <w:rPr>
          <w:sz w:val="28"/>
          <w:szCs w:val="28"/>
        </w:rPr>
        <w:t>Ейского</w:t>
      </w:r>
      <w:proofErr w:type="spellEnd"/>
      <w:r w:rsidRPr="009F6F37">
        <w:rPr>
          <w:sz w:val="28"/>
          <w:szCs w:val="28"/>
        </w:rPr>
        <w:t xml:space="preserve"> района – по проектам муниципальных правовых актов по вопросам местного значения.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2.2. Инициатива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о проведении публичных слушаний может исходить от группы численностью не менее 10 человек.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F37">
        <w:rPr>
          <w:rFonts w:ascii="Times New Roman" w:hAnsi="Times New Roman" w:cs="Times New Roman"/>
          <w:sz w:val="28"/>
          <w:szCs w:val="28"/>
        </w:rPr>
        <w:t>2.3. </w:t>
      </w:r>
      <w:r w:rsidRPr="009F6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Инициатива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  <w:shd w:val="clear" w:color="auto" w:fill="FFFFFF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 проведении публичных слушаний оформляется письменно и должна содержать: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  <w:shd w:val="clear" w:color="auto" w:fill="FFFFFF"/>
        </w:rPr>
        <w:t>- проект муниципального правового акта, выносимого на публичные слушания.</w:t>
      </w:r>
      <w:r w:rsidRPr="009F6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- список инициативной группы граждан по форме согласно приложению № 1 к настоящему положению.</w:t>
      </w:r>
    </w:p>
    <w:p w:rsidR="003B7BEC" w:rsidRPr="009F6F37" w:rsidRDefault="003B7BEC" w:rsidP="003B7BE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F6F37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и Совета муниципального образования Ейский район, назначаются Советом муниципального образования Ейский район, а публичные слушания, проводимые по инициативе главы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или главы местной Администрации, - главой муниципального образования. </w:t>
      </w:r>
    </w:p>
    <w:p w:rsidR="003B7BEC" w:rsidRPr="009F6F37" w:rsidRDefault="003B7BEC" w:rsidP="003B7BE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3. Назначение публичных слушаний</w:t>
      </w:r>
    </w:p>
    <w:p w:rsidR="003B7BEC" w:rsidRPr="009F6F37" w:rsidRDefault="003B7BEC" w:rsidP="003B7BEC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lastRenderedPageBreak/>
        <w:t xml:space="preserve">3.1 Публичные слушания, проводимые по инициативе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или Совета муниципального образования Ейский район, назначаются Советом муниципального образования Ейский район.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главы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района, назначаются главой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3.2. Муниципальный правовой акт о назначении публичных слушаний должен быть принят Советом муниципального образования Ейский район или главой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в течение 10 дней с момента поступления инициативы проведения публичных слушаний.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3.3. Жители муниципального образования Ейский район оповещаются о проведении публичных слушаний через средства массовой информации, социальные сети, путем размещения на официальном сайте Администрации в сети «Интернет», следующей информации: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1) информации о дате, времени и месте проведения публичных слушаний;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2) сведений об инициаторе проведения публичных слушаний; 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3) данных об органе местного самоуправления (его структурном подразделении или должностном лице) либо созданном органом местного самоуправления коллегиальным совещательном органе (комиссии), уполномоченных на подготовку проведение публичных слушаний, включая контактный телефон;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4) проекта муниципального правого акта, выносимого на публичные слушания;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5) порядок представления жителями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своих замечаний и предложений по вынесенному на публичные слушания проекту муниципального правового акта, в том числе посредством официального сайта Администрации в сети «Интернет»; 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6) иной информации, связанной с проведением публичных слушаний.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3.5. </w:t>
      </w:r>
      <w:proofErr w:type="gramStart"/>
      <w:r w:rsidRPr="009F6F37">
        <w:rPr>
          <w:rFonts w:ascii="Times New Roman" w:hAnsi="Times New Roman" w:cs="Times New Roman"/>
          <w:sz w:val="28"/>
          <w:szCs w:val="28"/>
        </w:rPr>
        <w:t xml:space="preserve">Для размещения муниципального правового акта о назначении публичных слушаний, проекта муниципального правового акта, выносимого на публичные слушания, обеспечения возможности представления жителями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своих замечаний  и предложений по проекту муниципального правового акта, а также для участия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в публичных слушаниях может использоваться федеральная государственная информационного система «Единый портал государственных и муниципальных услуг (функций)», порядок использования которой установлен постановлением</w:t>
      </w:r>
      <w:proofErr w:type="gramEnd"/>
      <w:r w:rsidRPr="009F6F37">
        <w:rPr>
          <w:rFonts w:ascii="Times New Roman" w:hAnsi="Times New Roman" w:cs="Times New Roman"/>
          <w:sz w:val="28"/>
          <w:szCs w:val="28"/>
        </w:rPr>
        <w:t xml:space="preserve"> Правительства от 3 февраля 2022 г.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слушаний».</w:t>
      </w:r>
    </w:p>
    <w:p w:rsidR="003B7BEC" w:rsidRPr="009F6F37" w:rsidRDefault="003B7BEC" w:rsidP="003B7BE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4. Подготовка и проведение публичных слушаний</w:t>
      </w:r>
    </w:p>
    <w:p w:rsidR="003B7BEC" w:rsidRPr="009F6F37" w:rsidRDefault="003B7BEC" w:rsidP="003B7BE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4.1. Подготовку и проведение публичных слушаний осуществляет комиссия по подготовке и проведению публичных слушаний (далее – комиссия). 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Состав комиссии определяется назначившим публичные слушания органом и указывается в муниципальном правовом акте о назначении публичных слушаний.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4.2. Полномочия комиссии: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1) определяет перечень должностных лиц, представителей общественности, приглашаемых к участию в публичных слушаниях в качестве экспертов,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2) определяет докладчиков по вынесенному на публичные слушания проекту муниципального правового акта;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3) осуществляет непосредственное проведение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4) регистрирует участников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5) готовит протокол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6) обеспечивает обнародование результатов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7) осуществляет иные полномочия по подготовке и проведению публичных слушаний.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Комиссия вправе дополнительно оповещать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о дате, времени и месте проведения публичных слушаний через средства массовой информации, социальные сети, официальный сайт Администрации. 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4.3.  Перед началом публичных слушаний комиссия проводит регистрацию участников публичных слушаний.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4.4. Председательствующим на публичных слушаниях является председатель комиссии, который открывает публичные слушания, оглашает муниципальный правовой акт о назначении публичных слушаний, информирует о порядке проведения публичных слушаний, количестве и составе участников публичных слушаний, количестве поступивших предложений и замечаний граждан к проекту муниципального правового акта, вынесенному на публичные слушания.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Затем заслушивается доклад (доклады) по вынесенному на публичные слушания проекту муниципального правового акта.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4.5. На публичных слушаниях по проекту бюджета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района, проекту годового отчета об исполнении бюджета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заслушивается доклад главы администрации муниципального образования Ейский район или его представителя по вынесенному на публичные слушания проекту муниципального правового акта.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4.6. После доклада следуют вопросы участников публичных слушаний.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4.7. После ответов на вопросы председательствующий оглашает поступившие предложения и замечания граждан к проекту муниципального правового акта, вынесенному на публичные слушания, организует их обсуждение, ставит на голосование каждое предложение и замечание.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lastRenderedPageBreak/>
        <w:t>4.8. Каждый участник публичных слушаний имеет право выступить для высказывания своего отношения к проекту муниципального правового акта, вынесенному на публичные слушания, и внесения предложений и замечаний к указанному проекту. Участники публичных слушаний выступают только с разрешения председательствующего.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4.9. По результатам публичных слушаний комиссия принимает мотивированные решения.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4.10. Решение комиссии принимается открытым голосованием большинством голосов от числа присутствующих членов комиссии.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4.11. В случае если на публичных слушаниях присутствует менее 50 процентов Членов комиссии, публичные слушания признаются несостоявшимися.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37">
        <w:rPr>
          <w:rFonts w:ascii="Times New Roman" w:hAnsi="Times New Roman" w:cs="Times New Roman"/>
          <w:b/>
          <w:bCs/>
          <w:sz w:val="28"/>
          <w:szCs w:val="28"/>
        </w:rPr>
        <w:t>5. Оформление и обнародование результатов публичных слушаний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5.1. Не позднее десяти дней после дня проведения публичных слушаний орган местного самоуправления (его структурное подразделение или должностное лицо) либо созданный органом местного самоуправления 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1) дата, время и место проведения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2) наименование проекта муниципального правового акта, вынесенного на публичные слушания;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3) инициатор проведения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4) реквизиты муниципального правового акта о назначении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5) информация о дате и способе оповещения жителей </w:t>
      </w:r>
      <w:proofErr w:type="spellStart"/>
      <w:r w:rsidRPr="009F6F3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hAnsi="Times New Roman" w:cs="Times New Roman"/>
          <w:sz w:val="28"/>
          <w:szCs w:val="28"/>
        </w:rPr>
        <w:t xml:space="preserve"> района о проведении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6) состав комиссии по подготовке и проведению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7) количество участников публичных слушаний;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8) докладчики по проекту муниципального правового акта, вынесенному на публичные слушания;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9) предложения и замечания к проекту муниципального правового акта, вынесенному на публичные слушания;</w:t>
      </w:r>
    </w:p>
    <w:p w:rsidR="003B7BEC" w:rsidRPr="009F6F37" w:rsidRDefault="003B7BEC" w:rsidP="003B7B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10) результаты голосования по поступившим предложениями замечаниям к проекту муниципального правового акта, вынесенному на публичные слушания;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11) принятые на публичных слушаниях решения и их мотивированное обоснование.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5.2. К протоколу публичных слушаний прилагаются: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1) проект муниципального правового акта, вынесенный на публичные слушания;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2) предложения и замечания к проекту муниципального правового акта, вынесенному на публичные слушания, представленные в письменном или </w:t>
      </w:r>
      <w:r w:rsidRPr="009F6F37">
        <w:rPr>
          <w:rFonts w:ascii="Times New Roman" w:hAnsi="Times New Roman" w:cs="Times New Roman"/>
          <w:sz w:val="28"/>
          <w:szCs w:val="28"/>
        </w:rPr>
        <w:lastRenderedPageBreak/>
        <w:t>электронном виде, с указанием даты их поступления.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5.3. Протокол публичных слушаний подписывается председательствующим на публичных слушаниях.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5.4.  Протокол о результатах публичных слушаний подлежит размещению на официальном сайте Администрации в сети «Интернет»</w:t>
      </w:r>
      <w:r w:rsidRPr="009F6F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9F6F37">
        <w:rPr>
          <w:rStyle w:val="a9"/>
          <w:rFonts w:ascii="Times New Roman" w:hAnsi="Times New Roman" w:cs="Times New Roman"/>
          <w:sz w:val="28"/>
          <w:szCs w:val="28"/>
          <w:lang w:val="en-US"/>
        </w:rPr>
        <w:t>https</w:t>
      </w:r>
      <w:r w:rsidRPr="009F6F37">
        <w:rPr>
          <w:rStyle w:val="a9"/>
          <w:rFonts w:ascii="Times New Roman" w:hAnsi="Times New Roman" w:cs="Times New Roman"/>
          <w:sz w:val="28"/>
          <w:szCs w:val="28"/>
        </w:rPr>
        <w:t>://</w:t>
      </w:r>
      <w:proofErr w:type="spellStart"/>
      <w:r w:rsidRPr="009F6F37">
        <w:rPr>
          <w:rStyle w:val="a9"/>
          <w:rFonts w:ascii="Times New Roman" w:hAnsi="Times New Roman" w:cs="Times New Roman"/>
          <w:sz w:val="28"/>
          <w:szCs w:val="28"/>
          <w:lang w:val="en-US"/>
        </w:rPr>
        <w:t>yeiskraion</w:t>
      </w:r>
      <w:proofErr w:type="spellEnd"/>
      <w:r w:rsidRPr="009F6F37">
        <w:rPr>
          <w:rStyle w:val="a9"/>
          <w:rFonts w:ascii="Times New Roman" w:hAnsi="Times New Roman" w:cs="Times New Roman"/>
          <w:sz w:val="28"/>
          <w:szCs w:val="28"/>
        </w:rPr>
        <w:t>.</w:t>
      </w:r>
      <w:proofErr w:type="spellStart"/>
      <w:r w:rsidRPr="009F6F37">
        <w:rPr>
          <w:rStyle w:val="a9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6F37">
        <w:rPr>
          <w:rStyle w:val="a9"/>
          <w:rFonts w:ascii="Times New Roman" w:hAnsi="Times New Roman" w:cs="Times New Roman"/>
          <w:sz w:val="28"/>
          <w:szCs w:val="28"/>
        </w:rPr>
        <w:t>/</w:t>
      </w:r>
      <w:r w:rsidRPr="009F6F37">
        <w:rPr>
          <w:rFonts w:ascii="Times New Roman" w:hAnsi="Times New Roman" w:cs="Times New Roman"/>
          <w:sz w:val="28"/>
          <w:szCs w:val="28"/>
        </w:rPr>
        <w:t xml:space="preserve"> в срок не позднее 15 дней после дня проведения публичных слушаний. </w:t>
      </w: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5.5. Результаты публичных слушаний носят рекомендательный характер.</w:t>
      </w:r>
    </w:p>
    <w:p w:rsidR="003B7BEC" w:rsidRPr="009F6F37" w:rsidRDefault="003B7BEC" w:rsidP="003B7BE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>Начальник правового управления</w:t>
      </w:r>
    </w:p>
    <w:p w:rsidR="003B7BEC" w:rsidRPr="009F6F37" w:rsidRDefault="003B7BEC" w:rsidP="003B7BEC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администрации </w:t>
      </w:r>
      <w:proofErr w:type="gramStart"/>
      <w:r w:rsidRPr="009F6F37">
        <w:rPr>
          <w:rFonts w:ascii="Times New Roman" w:eastAsia="FreeSerif" w:hAnsi="Times New Roman" w:cs="Times New Roman"/>
          <w:sz w:val="28"/>
          <w:szCs w:val="28"/>
        </w:rPr>
        <w:t>муниципального</w:t>
      </w:r>
      <w:proofErr w:type="gramEnd"/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:rsidR="003B7BEC" w:rsidRPr="009F6F37" w:rsidRDefault="003B7BEC" w:rsidP="003B7BEC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образования Ейский район </w:t>
      </w:r>
    </w:p>
    <w:p w:rsidR="003B7BEC" w:rsidRPr="009F6F37" w:rsidRDefault="003B7BEC" w:rsidP="003B7BEC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Краснодарского края                                                                            Ю.В. </w:t>
      </w:r>
      <w:proofErr w:type="gramStart"/>
      <w:r w:rsidRPr="009F6F37">
        <w:rPr>
          <w:rFonts w:ascii="Times New Roman" w:eastAsia="FreeSerif" w:hAnsi="Times New Roman" w:cs="Times New Roman"/>
          <w:sz w:val="28"/>
          <w:szCs w:val="28"/>
        </w:rPr>
        <w:t>Любкина</w:t>
      </w:r>
      <w:proofErr w:type="gramEnd"/>
    </w:p>
    <w:p w:rsidR="003B7BEC" w:rsidRPr="009F6F37" w:rsidRDefault="003B7BEC" w:rsidP="003B7BEC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BEC" w:rsidRPr="009F6F37" w:rsidRDefault="003B7BEC" w:rsidP="003B7BEC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6F7E" w:rsidRPr="009F6F37" w:rsidRDefault="00056F7E" w:rsidP="00E12AA2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caps/>
          <w:sz w:val="28"/>
          <w:szCs w:val="28"/>
          <w:lang w:eastAsia="ar-SA"/>
        </w:rPr>
        <w:t xml:space="preserve">Приложение </w:t>
      </w:r>
      <w:r w:rsidR="00E12AA2"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№ 2</w:t>
      </w:r>
    </w:p>
    <w:p w:rsidR="00056F7E" w:rsidRPr="009F6F37" w:rsidRDefault="00056F7E" w:rsidP="00E12AA2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56F7E" w:rsidRPr="009F6F37" w:rsidRDefault="00056F7E" w:rsidP="00E12AA2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УТВЕРЖДЕНО</w:t>
      </w:r>
    </w:p>
    <w:p w:rsidR="00056F7E" w:rsidRPr="009F6F37" w:rsidRDefault="00056F7E" w:rsidP="00E12AA2">
      <w:pPr>
        <w:ind w:left="5387"/>
        <w:jc w:val="center"/>
        <w:rPr>
          <w:rFonts w:ascii="Times New Roman" w:eastAsia="FreeSerif" w:hAnsi="Times New Roman" w:cs="Times New Roman"/>
          <w:sz w:val="28"/>
          <w:szCs w:val="28"/>
          <w:lang w:eastAsia="ar-SA"/>
        </w:rPr>
      </w:pP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решением Совета муниципального</w:t>
      </w:r>
      <w:r w:rsidRPr="009F6F37">
        <w:rPr>
          <w:rFonts w:ascii="Times New Roman" w:hAnsi="Times New Roman" w:cs="Times New Roman"/>
          <w:sz w:val="28"/>
          <w:szCs w:val="28"/>
        </w:rPr>
        <w:t xml:space="preserve"> </w:t>
      </w: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образования Ейский район</w:t>
      </w:r>
    </w:p>
    <w:p w:rsidR="00056F7E" w:rsidRPr="009F6F37" w:rsidRDefault="00056F7E" w:rsidP="00E12AA2">
      <w:pPr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от</w:t>
      </w:r>
      <w:r w:rsidR="00E12AA2"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 xml:space="preserve">_____________ </w:t>
      </w:r>
      <w:r w:rsidRPr="009F6F37">
        <w:rPr>
          <w:rFonts w:ascii="Times New Roman" w:eastAsia="FreeSerif" w:hAnsi="Times New Roman" w:cs="Times New Roman"/>
          <w:sz w:val="28"/>
          <w:szCs w:val="28"/>
          <w:lang w:eastAsia="ar-SA"/>
        </w:rPr>
        <w:t>№___</w:t>
      </w:r>
    </w:p>
    <w:p w:rsidR="00056F7E" w:rsidRPr="009F6F37" w:rsidRDefault="00056F7E" w:rsidP="00E12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F7E" w:rsidRPr="009F6F37" w:rsidRDefault="00056F7E" w:rsidP="00056F7E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E12AA2">
      <w:pPr>
        <w:pStyle w:val="11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Положение</w:t>
      </w:r>
      <w:r w:rsidRPr="009F6F37">
        <w:rPr>
          <w:rFonts w:ascii="Times New Roman" w:eastAsia="FreeSerif" w:hAnsi="Times New Roman"/>
          <w:b/>
          <w:bCs/>
          <w:sz w:val="28"/>
          <w:szCs w:val="28"/>
        </w:rPr>
        <w:br/>
        <w:t>о порядке организации и проведения публичных слушаний, общественных обсуждений в муниципальном образовании Ейский муниципальный район Краснодарского края по вопросам</w:t>
      </w:r>
    </w:p>
    <w:p w:rsidR="00056F7E" w:rsidRPr="009F6F37" w:rsidRDefault="00056F7E" w:rsidP="00E12AA2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градостроительной деятельности</w:t>
      </w:r>
    </w:p>
    <w:p w:rsidR="00056F7E" w:rsidRPr="009F6F37" w:rsidRDefault="00056F7E" w:rsidP="00056F7E">
      <w:pPr>
        <w:pStyle w:val="11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1. Общие положения</w:t>
      </w:r>
    </w:p>
    <w:p w:rsidR="00056F7E" w:rsidRPr="009F6F37" w:rsidRDefault="00056F7E" w:rsidP="00E12AA2">
      <w:pPr>
        <w:pStyle w:val="11"/>
        <w:rPr>
          <w:rFonts w:ascii="Times New Roman" w:hAnsi="Times New Roman"/>
          <w:b/>
          <w:bCs/>
          <w:sz w:val="28"/>
          <w:szCs w:val="28"/>
        </w:rPr>
      </w:pPr>
    </w:p>
    <w:p w:rsidR="00056F7E" w:rsidRPr="009F6F37" w:rsidRDefault="00056F7E" w:rsidP="00056F7E">
      <w:pPr>
        <w:pStyle w:val="ab"/>
        <w:ind w:firstLine="709"/>
        <w:rPr>
          <w:rFonts w:eastAsia="FreeSerif" w:cs="Times New Roman"/>
          <w:sz w:val="28"/>
          <w:szCs w:val="28"/>
        </w:rPr>
      </w:pPr>
      <w:r w:rsidRPr="009F6F37">
        <w:rPr>
          <w:rFonts w:eastAsia="FreeSerif" w:cs="Times New Roman"/>
          <w:sz w:val="28"/>
          <w:szCs w:val="28"/>
        </w:rPr>
        <w:t xml:space="preserve">Настоящее Положение разработано в соответствии с </w:t>
      </w:r>
      <w:hyperlink r:id="rId10" w:tgtFrame="https://municipal.garant.ru/document/redirect/12138258/0">
        <w:r w:rsidRPr="009F6F37">
          <w:rPr>
            <w:rFonts w:eastAsia="FreeSerif" w:cs="Times New Roman"/>
            <w:sz w:val="28"/>
            <w:szCs w:val="28"/>
          </w:rPr>
          <w:t>Градостроительным кодексом</w:t>
        </w:r>
      </w:hyperlink>
      <w:r w:rsidRPr="009F6F37">
        <w:rPr>
          <w:rFonts w:eastAsia="FreeSerif" w:cs="Times New Roman"/>
          <w:sz w:val="28"/>
          <w:szCs w:val="28"/>
        </w:rPr>
        <w:t xml:space="preserve"> Российской Федерации, </w:t>
      </w:r>
      <w:hyperlink r:id="rId11" w:tgtFrame="https://municipal.garant.ru/document/redirect/12124624/0">
        <w:r w:rsidRPr="009F6F37">
          <w:rPr>
            <w:rFonts w:eastAsia="FreeSerif" w:cs="Times New Roman"/>
            <w:sz w:val="28"/>
            <w:szCs w:val="28"/>
          </w:rPr>
          <w:t>Земельным кодексом</w:t>
        </w:r>
      </w:hyperlink>
      <w:r w:rsidRPr="009F6F37">
        <w:rPr>
          <w:rFonts w:eastAsia="FreeSerif" w:cs="Times New Roman"/>
          <w:sz w:val="28"/>
          <w:szCs w:val="28"/>
        </w:rPr>
        <w:t xml:space="preserve"> Российской Федерации, частью 10 статьи 47 Федерального закона от 20 марта 2025г. № 33-ФЗ «Об общих принципах организации местного самоуправления в единой системе публичной власти».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eastAsia="FreeSerif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1.1.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Настоящее Положение определяет порядок организации проведения общественных обсуждений или публичных слушаний по вопросам градостроительной деятельности на территории муниципального образования Ейский муниципальный район Краснодарского края, а именно: по проектам генеральных планов, по проекту Единого документа территориального планирования и градостроительного зонирования, по проектам правил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>землепользования и застройки, проектам планировки территории, проектам межевания территории,</w:t>
      </w:r>
      <w:r w:rsidRPr="009F6F37">
        <w:rPr>
          <w:rFonts w:ascii="Times New Roman" w:eastAsia="FreeSerif" w:hAnsi="Times New Roman"/>
          <w:bCs/>
          <w:sz w:val="28"/>
          <w:szCs w:val="28"/>
        </w:rPr>
        <w:t xml:space="preserve"> а также проектам внесений в него изменений,</w:t>
      </w:r>
      <w:r w:rsidRPr="009F6F37">
        <w:rPr>
          <w:rFonts w:ascii="Times New Roman" w:eastAsia="FreeSerif" w:hAnsi="Times New Roman"/>
          <w:sz w:val="28"/>
          <w:szCs w:val="28"/>
        </w:rPr>
        <w:t xml:space="preserve"> схемам расположения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объектов капитального строительства.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Случаи, когда проведение общественных обсуждений или публичных слушаний не требуется по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вопросам, содержащимся в абзаце первом настоящей статьи определяются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действующими нормами Градостроительного Кодекса Российской Федерации.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1.2. 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1.3. 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Под общественными обсуждениями или публичными слушаниями по вопросам градостроительной деятельности в настоящем Положении понимается способ участия жителей муниципального образования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Краснодарского края в осуществлении градостроительной деятельности на территории муниципального образования Ейский муниципальный район Краснодарского края (далее – Ейский муниципальный район) и выявления мнения иных заинтересованных лиц, права и интересы которых могут затрагиваться при осуществлении градостроительной деятельности, по существу выносимых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на общественные обсуждения или публичные слушания вопросов градостроительной деятельности.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Срок проведения публичных слушаний или общественных обсуждений (продолжительность) - период, в течение которого проводятся публичные слушания или общественные обсуждения, начиная со дня оповещения жителей поселения о времени и месте их проведения до дня опубликования заключения о результатах публичных слушаний или общественных обсуждений.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Протокол публичных слушаний или общественных обсуждений - документ, в котором отражается время и место проведения публичных слушаний, количество участников публичных слушаний или общественных обсуждений (согласно листу регистрации участников, который прилагается к протоколу публичных слушаний или общественных обсуждений), последовательность проведения публичных слушаний или общественных обсуждений, фамилия, имя, отчество докладчиков и (или) выступающих участников публичных слушаний, краткое содержание доклада или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>выступления, предложения и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замечания участников публичных слушаний или общественных обсуждений, а в случаях, установленных настоящим Положением, итоги голосования.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Заключение о результатах публичных слушаний - документ, содержащий рекомендации, выработанные по итогам проведения публичных слушаний.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1.4. Коллегиальным органом, обеспечивающим проведение публичных слушаний или общественных обсуждений, является постоянно действующая Комиссия по градостроительству, землепользованию и застройке в муниципальном образовании Ейский муниципальный район Краснодарского края (далее – Комиссия либо Организатор публичных слушаний или общественных обсуждений). </w:t>
      </w:r>
    </w:p>
    <w:p w:rsidR="00056F7E" w:rsidRPr="009F6F37" w:rsidRDefault="00056F7E" w:rsidP="00056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Требования к составу и порядку деятельности Комиссии устанавливаются в соответствии с действующим законодательством Российской Федерации на основании муниципального правового акта администрации </w:t>
      </w:r>
      <w:proofErr w:type="spellStart"/>
      <w:r w:rsidRPr="009F6F37">
        <w:rPr>
          <w:rFonts w:ascii="Times New Roman" w:eastAsia="FreeSerif" w:hAnsi="Times New Roman" w:cs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 муниципального района.  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1.5. 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Участниками публичных слушаний или общественных обсуждений по проектам генеральных планов, проектам правил землепользования и застройки, </w:t>
      </w:r>
      <w:r w:rsidRPr="009F6F37">
        <w:rPr>
          <w:rFonts w:ascii="Times New Roman" w:eastAsia="FreeSerif" w:hAnsi="Times New Roman"/>
          <w:bCs/>
          <w:sz w:val="28"/>
          <w:szCs w:val="28"/>
        </w:rPr>
        <w:t xml:space="preserve">проектам правил благоустройства территории, </w:t>
      </w:r>
      <w:r w:rsidRPr="009F6F37">
        <w:rPr>
          <w:rFonts w:ascii="Times New Roman" w:eastAsia="FreeSerif" w:hAnsi="Times New Roman"/>
          <w:sz w:val="28"/>
          <w:szCs w:val="28"/>
        </w:rPr>
        <w:t xml:space="preserve">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 (далее - проекты), являются граждане, постоянно проживающие на территории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района, в отношении которой подготовлены данные проекты, правообладатели находящихся в границах этой территории земельных участков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1.6. 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Участниками публичных слушаний или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строительства, схемам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(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далее - проекты решений),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 решений,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которых подготовлены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данные проекты решений,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данные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 xml:space="preserve">проекты, а в случае, предусмотренном </w:t>
      </w:r>
      <w:hyperlink r:id="rId12" w:tgtFrame="https://municipal.garant.ru/document/redirect/12138258/3903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частью 3 статьи 39</w:t>
        </w:r>
      </w:hyperlink>
      <w:r w:rsidRPr="009F6F37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2. Оповещение населения </w:t>
      </w:r>
      <w:r w:rsidRPr="009F6F37">
        <w:rPr>
          <w:rFonts w:ascii="Times New Roman" w:eastAsia="FreeSerif" w:hAnsi="Times New Roman"/>
          <w:b/>
          <w:sz w:val="28"/>
          <w:szCs w:val="28"/>
        </w:rPr>
        <w:t>о начале публичных слушаний или</w:t>
      </w:r>
    </w:p>
    <w:p w:rsidR="00056F7E" w:rsidRPr="009F6F37" w:rsidRDefault="00056F7E" w:rsidP="00056F7E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9F6F37">
        <w:rPr>
          <w:rFonts w:ascii="Times New Roman" w:eastAsia="FreeSerif" w:hAnsi="Times New Roman"/>
          <w:b/>
          <w:sz w:val="28"/>
          <w:szCs w:val="28"/>
        </w:rPr>
        <w:t xml:space="preserve">общественных обсуждений </w:t>
      </w:r>
    </w:p>
    <w:p w:rsidR="00056F7E" w:rsidRPr="009F6F37" w:rsidRDefault="00056F7E" w:rsidP="00056F7E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2.1. Оповещение о начале общественных обсуждений или публичных слушаний (далее - оповещение) подлежит опубликованию в порядке, установленном для официального опубликования муниципальных правовых актов, иной официальной информации не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позднее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чем за семь дней до дня размещения на официальном сайте в информационно-телекоммуникационной сети «Интернет» (далее - официальный сайт) проекта решения (далее - Проект), подлежащего рассмотрению на общественных обсуждениях или публичных слушаниях.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2.2. Оповещение также осуществляется путем размещения в срок, определенный пунктом 2.1 настоящего Положения, информации на информационных стендах, оборудованных в здании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Информационные стенды размещаются в доступных для просмотра местах.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2.3. Оповещение должно содержать: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1) 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2) 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3) 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4) 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lastRenderedPageBreak/>
        <w:t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Форма оповещения приведена в приложении 1 к настоящему Положению.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2.4. 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В случае проведения общественных обсуждений или публичных слушаний по проектам решения о предоставлении разрешения на условно разрешенный вид использования земельного участка или объекта капитального строительства,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организатор также направляет сообщения о проведении общественных обсуждений или публичных слушаний по такому Проекту:</w:t>
      </w:r>
      <w:proofErr w:type="gramEnd"/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1) правообладателям земельных участков, имеющих общие границы с земельным участком, применительно к которому запрашивается данное разрешение;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2) 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3) 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либо на отклонение от предельных параметров разрешенного строительства, реконструкции объектов капитального строительства.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3. Размещение проекта, подлежащего рассмотрению на общественных обсуждениях или публичных слушаниях, и информационных материалов к нему в сети «Интернет», открытие и проведение экспозиции или экспозиций такого проекта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3.1. 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 (далее - экспозиция).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общественных обсуждениях или публичных слушаниях,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lastRenderedPageBreak/>
        <w:t>Организатор обеспечивает беспрепятственный доступ посетителей в помещение, где проводится экспозиция, и к демонстрационным материалам в дни и часы, указанные в оповещении.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3.2. 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Консультирование посетителей экспозиции осуществляется представителями организатора и (или) разработчика Проекта, подлежащего рассмотрению на общественных обсуждениях или публичных слушаниях (далее - консультанты).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Консультанты в доступной форме отвечают на вопросы посетителей, касающиеся Проекта, подлежащего рассмотрению на общественных обсуждениях или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3.3. 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участники общественных обсуждений или публичных слушаний, прошедшие идентификацию, имеют право вносить предложения и замечания, касающиеся такого Проекта (далее - предложения и замечания):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1) посредством официального сайта или информационных систем (в случае проведения общественных обсуждений);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2) 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3) в письменной форме или в форме электронного документа в адрес организатора;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4) посредством записи в журнале учета посетителей экспозиции Проекта, подлежащего рассмотрению на общественных обсуждениях или публичных слушаниях,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который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ведется по форме согласно приложению 2 к настоящему Положению.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общественных обсуждений или публичных слушаний недостоверных сведений.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3.4. 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>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3" w:tgtFrame="https://municipal.garant.ru/document/redirect/12148567/0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</w:t>
      </w:r>
      <w:r w:rsidRPr="009F6F37">
        <w:rPr>
          <w:rFonts w:ascii="Times New Roman" w:eastAsia="FreeSerif" w:hAnsi="Times New Roman"/>
          <w:sz w:val="28"/>
          <w:szCs w:val="28"/>
        </w:rPr>
        <w:t>от 27 июля 2006 г. №152-ФЗ «О персональных данных».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3.5. В случае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,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если предложения и замечания вносятся участниками общественных обсуждений посредством официального сайта или информационных систем, представление указанных в пункте 3.4 настоящего Положения документов, подтверждающих сведения о данных лицах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не требуется при условии, что эти сведения содержатся на официальном сайте или в информационных системах. При этом для подтверждения сведений, указанных в пункте 3.4 настоящего Положения, может использоваться единая система идентификац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ии и ау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>тентификации.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Официальный сайт и (или) информационные системы должны обеспечивать возможность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замечаний.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4. Проведение собрания или собраний участников публичных слушаний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4.1. Собрание участников публичных слушаний (далее - собрание) проводятся в будние дни.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4.2. Организатор осуществляет регистрацию явившихся участников публичных слушаний до начала собрания в месте, указанном в оповещении.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Участники публичных слушаний при регистрации представляют сведения и документы, указанные в пункте 3.4 настоящего Положения.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Представление участниками публичных слушаний документов, предусмотренных пунктом 3.4 настоящего Положения, не требуется в случае, если такие лица прошли идентификацию в установленном порядке при посещении экспозиции.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4.3. Собрание начинается в указанное в оповещении время с выступления председательствующего, которого назначает организатор (далее - председательствующий).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lastRenderedPageBreak/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к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выступающим.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4.4. После каждого выступления участникам публичных слушаний предоставляется возможность обратиться с вопросами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к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выступающим.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По окончании выступлений участники публичных слушаний могут высказать свою позицию в прениях.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4.5. Все предложения и замечания по Проекту, рассматриваемому на публичных слушаниях, вносятся в протокол публичных слушаний.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5. Подготовка и оформление протокола общественных обсуждений или публичных слушаний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5.1. По результатам проведения общественных обсуждений или проведения собрания участников публичных слушаний организатор общественных обсуждений или публичных слушаний составляет протокол по форме приложения 3 к настоящему Положению.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5.2. В протоколе указываются: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1) дата оформления протокола;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2) информация об организаторе;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3) информация, содержащаяся в опубликованном оповещении, дата и источник его опубликования;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4) 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5) 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К протоколу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>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5.3. 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протокола, содержащую внесенные этим участником предложения и замечания (далее - выписка).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jc w:val="center"/>
        <w:rPr>
          <w:rFonts w:ascii="Times New Roman" w:eastAsia="FreeSerif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6. Подготовка и опубликование заключения о результатах </w:t>
      </w:r>
    </w:p>
    <w:p w:rsidR="00056F7E" w:rsidRPr="009F6F37" w:rsidRDefault="00056F7E" w:rsidP="00056F7E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общественных обсуждений или публичных слушаний</w:t>
      </w:r>
    </w:p>
    <w:p w:rsidR="00056F7E" w:rsidRPr="009F6F37" w:rsidRDefault="00056F7E" w:rsidP="00056F7E">
      <w:pPr>
        <w:pStyle w:val="11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6.1. Заключение о результатах общественных обсуждений или публичных слушаний (далее - заключение) подготавливается организатором на основании протокола: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6.2. В заключении должны быть указаны: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1) дата оформления заключения;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2) 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3) реквизиты протокола, на основании которого подготовлено заключение;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6F37">
        <w:rPr>
          <w:rFonts w:ascii="Times New Roman" w:eastAsia="FreeSerif" w:hAnsi="Times New Roman"/>
          <w:sz w:val="28"/>
          <w:szCs w:val="28"/>
        </w:rPr>
        <w:t>4) 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слушаний, (в случае внесения несколькими участниками общественных обсуждений или публичных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слушаний одинаковых предложений и замечаний допускается обобщение таких предложений и замечаний);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5) аргументированные рекомендации организатора о целесообразности или нецелесообразности учета внесенных участниками общественных обсуждений или публичных слушаний предложений и замечаний и (или) выводы по результатам общественных обсуждений или публичных слушаний.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Форма заключения приведена в приложении 4 к настоящему Положению.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6.3. 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lastRenderedPageBreak/>
        <w:t>Официальный сайт и (или) информационные системы должны обеспечивать возможность представления информации о результатах общественных обсуждений, количестве участников общественных обсуждений.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6.4. Организатор направляет заключение главе муниципального образования Ейский муниципальный район Краснодарского края (применимо для статей 8.1, 8.2 настоящего Положения).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7. Расходы на организацию и проведение общественных обсуждений или публичных слушаний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7.1. Организация и проведение общественных обсуждений и публичных слушаний по проектам генеральных планов, проектам правил землепользования и застройки, в том числе по внесению в них изменений, проектам планировки и межевания территорий финансируется за счет средств бюджета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7.2. 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несет физическое или юридическое лицо, заинтересованное в предоставлении такого разрешения.</w:t>
      </w:r>
      <w:proofErr w:type="gramEnd"/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7.3. В случаях, предусмотренных </w:t>
      </w:r>
      <w:hyperlink r:id="rId14" w:tgtFrame="https://municipal.garant.ru/document/redirect/12138258/4511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частью 1.1 статьи 45</w:t>
        </w:r>
      </w:hyperlink>
      <w:r w:rsidRPr="009F6F37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Федерации,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Федерации.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8.Особенности и сроки проведения публичных слушаний или общественных обсуждений по отдельным проектам</w:t>
      </w:r>
    </w:p>
    <w:p w:rsidR="00056F7E" w:rsidRPr="009F6F37" w:rsidRDefault="00056F7E" w:rsidP="00056F7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8.1. Особенности проведения общественных обсуждений или публичных слушаний по проектам генеральных планов, а также по внесению в них изменений</w:t>
      </w: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8.1.1. Общественные обсуждения или публичные слушания по проектам генеральных планов, а также по внесению в них изменений, проводятся в порядке, установленном </w:t>
      </w:r>
      <w:hyperlink r:id="rId15" w:tgtFrame="https://municipal.garant.ru/document/redirect/12138258/5010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статьями 5.1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и </w:t>
      </w:r>
      <w:hyperlink r:id="rId16" w:tgtFrame="https://municipal.garant.ru/document/redirect/12138258/28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28</w:t>
        </w:r>
      </w:hyperlink>
      <w:r w:rsidRPr="009F6F37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8.1.2. Общественные обсуждения или публичные слушания по проектам генеральных планов и по проектам, предусматривающим внесение в них изменений, проводятся в каждом населенном пункте муниципального района,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>за исключением случаев, установленных пунктами 8.1.3 и 8.1.4 настоящего Положения.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8.1.3. 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В случае подготовки изменений в генеральный план в связи с принятием решения о комплексном развитии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8.1.4. В случае подготовки изменений в генеральный план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8.1.5. 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8.1.6. Срок проведения общественных обсуждений или публичных слушаний с момента оповещения жителей об их проведении до дня опубликования заключения о результатах общественных обсуждений или публичных слушаний не может превышать один месяц.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8.1.7. Глава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с учетом заключения о результатах общественных обсуждений или публичных слушаний принимает решение: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1) о согласии с проектом генерального плана и направлении его в Совет муниципального образования Ейский район;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2) об отклонении проекта генерального плана и о направлении его на доработку.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jc w:val="center"/>
        <w:rPr>
          <w:rFonts w:ascii="Times New Roman" w:eastAsia="FreeSerif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8.2. Особенности проведения общественных обсуждений</w:t>
      </w:r>
    </w:p>
    <w:p w:rsidR="00056F7E" w:rsidRPr="009F6F37" w:rsidRDefault="00056F7E" w:rsidP="00056F7E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 или публичных слушаний по проектам правил землепользования и застройки, а также по внесению в них изменений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B40BA8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8.2.1. Подготовка проектов правил землепользования и застройки осуществляется в порядке, установленном </w:t>
      </w:r>
      <w:hyperlink r:id="rId17" w:tgtFrame="https://municipal.garant.ru/document/redirect/12138258/31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статьей 31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40BA8">
        <w:rPr>
          <w:rFonts w:ascii="Times New Roman" w:eastAsia="FreeSerif" w:hAnsi="Times New Roman"/>
          <w:sz w:val="28"/>
          <w:szCs w:val="28"/>
        </w:rPr>
        <w:t xml:space="preserve">8.2.2. Общественные обсуждения или публичные слушания по проектам правил землепользования и застройки проводятся в соответствии со </w:t>
      </w:r>
      <w:hyperlink r:id="rId18" w:tgtFrame="https://municipal.garant.ru/document/redirect/12138258/5010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статьями 5.1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и </w:t>
      </w:r>
      <w:hyperlink r:id="rId19" w:tgtFrame="https://municipal.garant.ru/document/redirect/12138258/28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28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</w:t>
      </w:r>
      <w:r w:rsidRPr="009F6F37">
        <w:rPr>
          <w:rFonts w:ascii="Times New Roman" w:eastAsia="FreeSerif" w:hAnsi="Times New Roman"/>
          <w:sz w:val="28"/>
          <w:szCs w:val="28"/>
        </w:rPr>
        <w:t xml:space="preserve"> и с пунктами 8.2.3 - 8.2.5 настоящего Положения.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8.2.3. Продолжительность общественных обсуждений или публичных слушаний по проектам правил землепользования и застройки составляет не более одного месяца со дня опубликования такого проекта.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8.2.4. 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В случае подготовки изменений в правила землепользования и застройки в части внесения изменений в градостроительный регламент,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>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которой установлен такой градостроительный регламент, в границах территории, подлежащей комплексному развитию.</w:t>
      </w:r>
    </w:p>
    <w:p w:rsidR="00056F7E" w:rsidRPr="009F6F37" w:rsidRDefault="00056F7E" w:rsidP="00056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8.2.5. </w:t>
      </w:r>
      <w:proofErr w:type="gramStart"/>
      <w:r w:rsidRPr="009F6F37">
        <w:rPr>
          <w:rFonts w:ascii="Times New Roman" w:hAnsi="Times New Roman" w:cs="Times New Roman"/>
          <w:sz w:val="28"/>
          <w:szCs w:val="28"/>
        </w:rPr>
        <w:t xml:space="preserve">В случае подготовки изменений в правила землепользования и застройки, общественные обсуждения по </w:t>
      </w:r>
      <w:bookmarkStart w:id="1" w:name="_Hlk159491511"/>
      <w:r w:rsidRPr="009F6F37">
        <w:rPr>
          <w:rFonts w:ascii="Times New Roman" w:hAnsi="Times New Roman" w:cs="Times New Roman"/>
          <w:sz w:val="28"/>
          <w:szCs w:val="28"/>
        </w:rPr>
        <w:t xml:space="preserve">проектам документов о внесении изменений в правила землепользования и застройки </w:t>
      </w:r>
      <w:bookmarkEnd w:id="1"/>
      <w:r w:rsidRPr="009F6F37">
        <w:rPr>
          <w:rFonts w:ascii="Times New Roman" w:hAnsi="Times New Roman" w:cs="Times New Roman"/>
          <w:sz w:val="28"/>
          <w:szCs w:val="28"/>
        </w:rPr>
        <w:t>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</w:t>
      </w:r>
      <w:proofErr w:type="gramEnd"/>
      <w:r w:rsidRPr="009F6F37">
        <w:rPr>
          <w:rFonts w:ascii="Times New Roman" w:hAnsi="Times New Roman" w:cs="Times New Roman"/>
          <w:sz w:val="28"/>
          <w:szCs w:val="28"/>
        </w:rPr>
        <w:t>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8.2.6. После завершения общественных обсуждений или публичных слушаний по проектам правил землепользования и застройки организатор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района.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</w:t>
      </w:r>
      <w:hyperlink r:id="rId20" w:tgtFrame="https://municipal.garant.ru/document/redirect/12138258/0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Pr="009F6F37">
        <w:rPr>
          <w:rFonts w:ascii="Times New Roman" w:eastAsia="FreeSerif" w:hAnsi="Times New Roman"/>
          <w:sz w:val="28"/>
          <w:szCs w:val="28"/>
        </w:rPr>
        <w:t xml:space="preserve"> Российской Федерации не требуется.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8.2.7. 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Глава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в течение десяти дней после представления ему проекта правил землепользования и застройки и указанных в пункте 8.2.6 настоящего Положения обязательных приложений должен принять решение об утверждении правил землепользования и застройки (в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администрацией), о направлении указанного проекта в Совет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образования Ейский район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8.3. 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расположенного на территории </w:t>
      </w:r>
      <w:proofErr w:type="spellStart"/>
      <w:r w:rsidRPr="009F6F37">
        <w:rPr>
          <w:rFonts w:ascii="Times New Roman" w:eastAsia="FreeSerif" w:hAnsi="Times New Roman"/>
          <w:b/>
          <w:bCs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 муниципального района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8.3.1. Общественные обсуждения или публичные слушания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строительства, расположенного на территории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района, проводятся в порядке, установленном </w:t>
      </w:r>
      <w:hyperlink r:id="rId21" w:tgtFrame="https://municipal.garant.ru/document/redirect/12138258/5010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статьями 5.1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и </w:t>
      </w:r>
      <w:hyperlink r:id="rId22" w:tgtFrame="https://municipal.garant.ru/document/redirect/12138258/39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39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</w:t>
      </w:r>
      <w:r w:rsidRPr="009F6F37">
        <w:rPr>
          <w:rFonts w:ascii="Times New Roman" w:eastAsia="FreeSerif" w:hAnsi="Times New Roman"/>
          <w:sz w:val="28"/>
          <w:szCs w:val="28"/>
        </w:rPr>
        <w:t>Градостроительного кодекса Российской Федерации.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8.3.2. В случае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,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8.3.3. 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8.3.4. Срок проведения общественных обсуждений или публичных слушаний со дня оповещения жителей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8.3.5. 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организатор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района.</w:t>
      </w:r>
      <w:proofErr w:type="gramEnd"/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8.3.6. На основании указанных в пункте 8.3.5 настоящего Положения рекомендаций глава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 xml:space="preserve">размещается на официальном сайте администрации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 в сети «Интернет».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8.3.7. В случае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,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8.4. Особенности проведения общественных обсуждений или публичных слушаний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</w:t>
      </w:r>
      <w:proofErr w:type="spellStart"/>
      <w:r w:rsidRPr="009F6F37">
        <w:rPr>
          <w:rFonts w:ascii="Times New Roman" w:eastAsia="FreeSerif" w:hAnsi="Times New Roman"/>
          <w:b/>
          <w:bCs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 муниципального района</w:t>
      </w: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8.4.1. 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района,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</w:t>
      </w:r>
      <w:r w:rsidRPr="00B40BA8">
        <w:rPr>
          <w:rFonts w:ascii="Times New Roman" w:eastAsia="FreeSerif" w:hAnsi="Times New Roman"/>
          <w:sz w:val="28"/>
          <w:szCs w:val="28"/>
        </w:rPr>
        <w:t xml:space="preserve">установленном </w:t>
      </w:r>
      <w:hyperlink r:id="rId23" w:tgtFrame="https://municipal.garant.ru/document/redirect/12138258/5010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статьей 5.1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Федерации, с учетом положений </w:t>
      </w:r>
      <w:hyperlink r:id="rId24" w:tgtFrame="https://municipal.garant.ru/document/redirect/12138258/39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статьи 39</w:t>
        </w:r>
        <w:proofErr w:type="gramEnd"/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Федерации, за исключением случая, указанного в </w:t>
      </w:r>
      <w:hyperlink r:id="rId25" w:tgtFrame="https://municipal.garant.ru/document/redirect/12138258/40011">
        <w:r w:rsidRPr="00B40BA8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части 1.1 статьи 40</w:t>
        </w:r>
      </w:hyperlink>
      <w:r w:rsidRPr="00B40BA8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</w:t>
      </w:r>
      <w:r w:rsidRPr="009F6F37">
        <w:rPr>
          <w:rFonts w:ascii="Times New Roman" w:eastAsia="FreeSerif" w:hAnsi="Times New Roman"/>
          <w:sz w:val="28"/>
          <w:szCs w:val="28"/>
        </w:rPr>
        <w:t>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8.4.2. 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>через семь рабочих дней со дня поступления заявления заинтересованного лица о предоставлении разрешения на отклонение от предельных параметров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разрешенного строительства, реконструкции объектов капитального строительства.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lastRenderedPageBreak/>
        <w:t xml:space="preserve">8.4.3. Срок проведения общественных обсуждений или публичных слушаний со дня оповещения жителей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8.4.4. 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 муниципального района, организатор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</w:t>
      </w:r>
      <w:proofErr w:type="gramEnd"/>
      <w:r w:rsidRPr="009F6F37">
        <w:rPr>
          <w:rFonts w:ascii="Times New Roman" w:eastAsia="FreeSerif" w:hAnsi="Times New Roman"/>
          <w:sz w:val="28"/>
          <w:szCs w:val="28"/>
        </w:rPr>
        <w:t xml:space="preserve"> с указанием причин принятого решения и направляет указанные рекомендации главе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>8.4.5. </w:t>
      </w:r>
      <w:proofErr w:type="gramStart"/>
      <w:r w:rsidRPr="009F6F37">
        <w:rPr>
          <w:rFonts w:ascii="Times New Roman" w:eastAsia="FreeSerif" w:hAnsi="Times New Roman"/>
          <w:sz w:val="28"/>
          <w:szCs w:val="28"/>
        </w:rPr>
        <w:t xml:space="preserve">Глава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в течение семи дней со дня поступления указанных в пункте 8.4.2 настоящего Положения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района, или об отказе в предоставлении такого разрешения с указанием причин принятого решения.</w:t>
      </w:r>
      <w:proofErr w:type="gramEnd"/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eastAsia="FreeSerif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>8.5. Особенности проведения общественных обсуждений или публичных слушаний по проектам планировки территории и проектам межевания территории, проектам внесения изменений в них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8.5.1. Общественные обсуждения или публичные слушания по проектам планировки территории и проектам межевания территории проводятся в порядке, установленном </w:t>
      </w:r>
      <w:hyperlink r:id="rId26" w:tgtFrame="https://municipal.garant.ru/document/redirect/12138258/5010">
        <w:r w:rsidRPr="009F6F37">
          <w:rPr>
            <w:rStyle w:val="a9"/>
            <w:rFonts w:ascii="Times New Roman" w:eastAsia="FreeSerif" w:hAnsi="Times New Roman"/>
            <w:color w:val="auto"/>
            <w:sz w:val="28"/>
            <w:szCs w:val="28"/>
            <w:u w:val="none"/>
          </w:rPr>
          <w:t>статьей 5.1</w:t>
        </w:r>
      </w:hyperlink>
      <w:r w:rsidRPr="009F6F37">
        <w:rPr>
          <w:rFonts w:ascii="Times New Roman" w:eastAsia="FreeSerif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8.5.2. Срок проведения общественных обсуждений или публичных слушаний со дня оповещения жителей </w:t>
      </w:r>
      <w:proofErr w:type="spellStart"/>
      <w:r w:rsidRPr="009F6F37">
        <w:rPr>
          <w:rFonts w:ascii="Times New Roman" w:eastAsia="FreeSerif" w:hAnsi="Times New Roman"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sz w:val="28"/>
          <w:szCs w:val="28"/>
        </w:rPr>
        <w:t xml:space="preserve"> муниципального района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дней.</w:t>
      </w:r>
    </w:p>
    <w:p w:rsidR="00056F7E" w:rsidRPr="009F6F37" w:rsidRDefault="00056F7E" w:rsidP="00056F7E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8.7. Особенности проведения общественных обсуждений или публичных слушаний по рассмотрению схем расположения на кадастровом плане соответствующей территории земельных участков под многоквартирными жилыми домами, расположенными на территории </w:t>
      </w:r>
      <w:proofErr w:type="spellStart"/>
      <w:r w:rsidRPr="009F6F37">
        <w:rPr>
          <w:rFonts w:ascii="Times New Roman" w:eastAsia="FreeSerif" w:hAnsi="Times New Roman"/>
          <w:b/>
          <w:bCs/>
          <w:sz w:val="28"/>
          <w:szCs w:val="28"/>
        </w:rPr>
        <w:t>Ейского</w:t>
      </w:r>
      <w:proofErr w:type="spellEnd"/>
      <w:r w:rsidRPr="009F6F37">
        <w:rPr>
          <w:rFonts w:ascii="Times New Roman" w:eastAsia="FreeSerif" w:hAnsi="Times New Roman"/>
          <w:b/>
          <w:bCs/>
          <w:sz w:val="28"/>
          <w:szCs w:val="28"/>
        </w:rPr>
        <w:t xml:space="preserve"> муниципального района</w:t>
      </w: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F7E" w:rsidRPr="009F6F37" w:rsidRDefault="00056F7E" w:rsidP="00056F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F6F37">
        <w:rPr>
          <w:rFonts w:ascii="Times New Roman" w:eastAsia="FreeSerif" w:hAnsi="Times New Roman"/>
          <w:sz w:val="28"/>
          <w:szCs w:val="28"/>
        </w:rPr>
        <w:t xml:space="preserve">8.7.1. Схема расположения земельного участка, на котором расположены многоквартирный дом и иные входящие в состав такого дома объекты недвижимого имущества, до ее утверждения подлежит рассмотрению на </w:t>
      </w:r>
      <w:r w:rsidRPr="009F6F37">
        <w:rPr>
          <w:rFonts w:ascii="Times New Roman" w:eastAsia="FreeSerif" w:hAnsi="Times New Roman"/>
          <w:sz w:val="28"/>
          <w:szCs w:val="28"/>
        </w:rPr>
        <w:lastRenderedPageBreak/>
        <w:t>общественных обсуждениях или публичных слушаниях в порядке, предусмотренном законодательством о градостроительной деятельности для утверждения проекта межевания территории.</w:t>
      </w:r>
    </w:p>
    <w:p w:rsidR="00056F7E" w:rsidRPr="009F6F37" w:rsidRDefault="00056F7E" w:rsidP="00056F7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056F7E" w:rsidRPr="009F6F37" w:rsidRDefault="00056F7E" w:rsidP="00056F7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056F7E" w:rsidRPr="009F6F37" w:rsidRDefault="00056F7E" w:rsidP="00056F7E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>Начальник правового управления</w:t>
      </w:r>
    </w:p>
    <w:p w:rsidR="00056F7E" w:rsidRPr="009F6F37" w:rsidRDefault="00056F7E" w:rsidP="00056F7E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администрации </w:t>
      </w:r>
      <w:proofErr w:type="gramStart"/>
      <w:r w:rsidRPr="009F6F37">
        <w:rPr>
          <w:rFonts w:ascii="Times New Roman" w:eastAsia="FreeSerif" w:hAnsi="Times New Roman" w:cs="Times New Roman"/>
          <w:sz w:val="28"/>
          <w:szCs w:val="28"/>
        </w:rPr>
        <w:t>муниципального</w:t>
      </w:r>
      <w:proofErr w:type="gramEnd"/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:rsidR="00056F7E" w:rsidRPr="009F6F37" w:rsidRDefault="00056F7E" w:rsidP="00056F7E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образования Ейский район </w:t>
      </w:r>
    </w:p>
    <w:p w:rsidR="00056F7E" w:rsidRPr="009F6F37" w:rsidRDefault="00056F7E" w:rsidP="00056F7E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Краснодарского края                                                                        Ю.В. </w:t>
      </w:r>
      <w:proofErr w:type="gramStart"/>
      <w:r w:rsidRPr="009F6F37">
        <w:rPr>
          <w:rFonts w:ascii="Times New Roman" w:eastAsia="FreeSerif" w:hAnsi="Times New Roman" w:cs="Times New Roman"/>
          <w:sz w:val="28"/>
          <w:szCs w:val="28"/>
        </w:rPr>
        <w:t>Любкина</w:t>
      </w:r>
      <w:proofErr w:type="gramEnd"/>
    </w:p>
    <w:p w:rsidR="00FE55EF" w:rsidRPr="009F6F37" w:rsidRDefault="00FE55EF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26505E" w:rsidRPr="009F6F37" w:rsidRDefault="0026505E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  <w:gridCol w:w="4807"/>
      </w:tblGrid>
      <w:tr w:rsidR="00951F21" w:rsidRPr="00951F21" w:rsidTr="00FD37C9">
        <w:tc>
          <w:tcPr>
            <w:tcW w:w="4928" w:type="dxa"/>
            <w:shd w:val="clear" w:color="auto" w:fill="auto"/>
          </w:tcPr>
          <w:p w:rsidR="00951F21" w:rsidRPr="00951F21" w:rsidRDefault="00951F21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shd w:val="clear" w:color="auto" w:fill="auto"/>
          </w:tcPr>
          <w:p w:rsidR="00951F21" w:rsidRPr="00951F21" w:rsidRDefault="00951F21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951F21" w:rsidRPr="00951F21" w:rsidRDefault="00951F21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организации и проведения публичных слушаний, общественных обсуждений в муниципальном образовании Ейский муниципальный район Краснодарского края</w:t>
            </w:r>
          </w:p>
        </w:tc>
      </w:tr>
    </w:tbl>
    <w:p w:rsidR="00951F21" w:rsidRPr="00951F21" w:rsidRDefault="00951F21" w:rsidP="00951F21">
      <w:pPr>
        <w:ind w:left="6406" w:firstLine="794"/>
        <w:rPr>
          <w:rFonts w:ascii="Times New Roman" w:hAnsi="Times New Roman" w:cs="Times New Roman"/>
          <w:sz w:val="28"/>
          <w:szCs w:val="28"/>
        </w:rPr>
      </w:pPr>
    </w:p>
    <w:p w:rsidR="00951F21" w:rsidRPr="00951F21" w:rsidRDefault="00951F21" w:rsidP="00951F21">
      <w:pPr>
        <w:ind w:left="6406" w:firstLine="794"/>
        <w:rPr>
          <w:rFonts w:ascii="Times New Roman" w:hAnsi="Times New Roman" w:cs="Times New Roman"/>
          <w:sz w:val="28"/>
          <w:szCs w:val="28"/>
        </w:rPr>
      </w:pP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21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21">
        <w:rPr>
          <w:rFonts w:ascii="Times New Roman" w:hAnsi="Times New Roman" w:cs="Times New Roman"/>
          <w:b/>
          <w:sz w:val="28"/>
          <w:szCs w:val="28"/>
        </w:rPr>
        <w:t xml:space="preserve">оповещения о начале публичных слушаний, </w:t>
      </w: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2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21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21">
        <w:rPr>
          <w:rFonts w:ascii="Times New Roman" w:hAnsi="Times New Roman" w:cs="Times New Roman"/>
          <w:b/>
          <w:sz w:val="28"/>
          <w:szCs w:val="28"/>
        </w:rPr>
        <w:t xml:space="preserve">о начале публичных слушаний (общественных обсуждений) </w:t>
      </w: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21">
        <w:rPr>
          <w:rFonts w:ascii="Times New Roman" w:hAnsi="Times New Roman" w:cs="Times New Roman"/>
          <w:b/>
          <w:sz w:val="28"/>
          <w:szCs w:val="28"/>
        </w:rPr>
        <w:t>по проекту _________________________________________</w:t>
      </w:r>
    </w:p>
    <w:p w:rsidR="00951F21" w:rsidRPr="00951F21" w:rsidRDefault="00951F21" w:rsidP="00951F21">
      <w:pPr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951F21">
        <w:rPr>
          <w:rFonts w:ascii="Times New Roman" w:hAnsi="Times New Roman" w:cs="Times New Roman"/>
          <w:sz w:val="28"/>
          <w:szCs w:val="28"/>
        </w:rPr>
        <w:t xml:space="preserve">                 (наименование проекта)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51F21">
        <w:rPr>
          <w:rFonts w:ascii="Times New Roman" w:hAnsi="Times New Roman" w:cs="Times New Roman"/>
          <w:sz w:val="28"/>
          <w:szCs w:val="28"/>
        </w:rPr>
        <w:t>На публичные слушания (общественные обсуждения) представляется проект ____________________________________________________________.</w:t>
      </w:r>
    </w:p>
    <w:p w:rsidR="00951F21" w:rsidRPr="00951F21" w:rsidRDefault="00951F21" w:rsidP="00951F2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51F21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Публичные слушания (общественные обсуждения) проводятся в порядке, установленном статьей 5.1 Градостроительного кодекса Российской Федерации и Положением о порядке организации и проведения публичных слушаний, общественных обсуждений </w:t>
      </w:r>
      <w:proofErr w:type="gramStart"/>
      <w:r w:rsidRPr="00951F21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951F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51F21">
        <w:rPr>
          <w:rFonts w:ascii="Times New Roman" w:hAnsi="Times New Roman" w:cs="Times New Roman"/>
          <w:bCs/>
          <w:sz w:val="28"/>
          <w:szCs w:val="28"/>
        </w:rPr>
        <w:t>Ейском</w:t>
      </w:r>
      <w:proofErr w:type="gramEnd"/>
      <w:r w:rsidRPr="00951F21">
        <w:rPr>
          <w:rFonts w:ascii="Times New Roman" w:hAnsi="Times New Roman" w:cs="Times New Roman"/>
          <w:bCs/>
          <w:sz w:val="28"/>
          <w:szCs w:val="28"/>
        </w:rPr>
        <w:t xml:space="preserve"> городском поселении </w:t>
      </w:r>
      <w:proofErr w:type="spellStart"/>
      <w:r w:rsidRPr="00951F21">
        <w:rPr>
          <w:rFonts w:ascii="Times New Roman" w:hAnsi="Times New Roman" w:cs="Times New Roman"/>
          <w:bCs/>
          <w:sz w:val="28"/>
          <w:szCs w:val="28"/>
        </w:rPr>
        <w:t>Ейского</w:t>
      </w:r>
      <w:proofErr w:type="spellEnd"/>
      <w:r w:rsidRPr="00951F21"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Срок проведения публичных слушаний (общественных  обсуждений) -__________________________________________________________________.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Информационные материалы по теме публичных слушаний (общественных обсуждений) представлены на экспозиции по адресу: __________________________________________________________________.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Экспозиция открыта </w:t>
      </w:r>
      <w:proofErr w:type="gramStart"/>
      <w:r w:rsidRPr="00951F21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51F21">
        <w:rPr>
          <w:rFonts w:ascii="Times New Roman" w:hAnsi="Times New Roman" w:cs="Times New Roman"/>
          <w:bCs/>
          <w:sz w:val="28"/>
          <w:szCs w:val="28"/>
        </w:rPr>
        <w:t xml:space="preserve"> __________________ по 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(дата открытия экспозиции)              (дата закрытия экспозиции) 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Часы работы: ________________ (дата, время) на выставке проводятся консультации по теме публичных слушаний (общественных обсуждений).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Собрание участников публичных слушаний (общественных обсуждений) состоится ______________________________________________ 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(дата, время)</w:t>
      </w:r>
    </w:p>
    <w:p w:rsidR="00951F21" w:rsidRPr="00951F21" w:rsidRDefault="00951F21" w:rsidP="00951F21">
      <w:pPr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по адресу:  ________________________________________________________.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Время начала регистрации участников __________________________.                    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(не менее чем за 30 минут до начала собрания)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В период проведения публичных слушаний (общественных обсуждений) участники публичных слушаний имеют право представить свои предложения и замечания по обсуждаемому проекту в срок с </w:t>
      </w:r>
      <w:proofErr w:type="spellStart"/>
      <w:r w:rsidRPr="00951F21">
        <w:rPr>
          <w:rFonts w:ascii="Times New Roman" w:hAnsi="Times New Roman" w:cs="Times New Roman"/>
          <w:bCs/>
          <w:sz w:val="28"/>
          <w:szCs w:val="28"/>
        </w:rPr>
        <w:t>____</w:t>
      </w:r>
      <w:proofErr w:type="gramStart"/>
      <w:r w:rsidRPr="00951F21">
        <w:rPr>
          <w:rFonts w:ascii="Times New Roman" w:hAnsi="Times New Roman" w:cs="Times New Roman"/>
          <w:bCs/>
          <w:sz w:val="28"/>
          <w:szCs w:val="28"/>
        </w:rPr>
        <w:t>до</w:t>
      </w:r>
      <w:proofErr w:type="spellEnd"/>
      <w:proofErr w:type="gramEnd"/>
      <w:r w:rsidRPr="00951F21">
        <w:rPr>
          <w:rFonts w:ascii="Times New Roman" w:hAnsi="Times New Roman" w:cs="Times New Roman"/>
          <w:bCs/>
          <w:sz w:val="28"/>
          <w:szCs w:val="28"/>
        </w:rPr>
        <w:t xml:space="preserve">____ </w:t>
      </w:r>
      <w:proofErr w:type="spellStart"/>
      <w:r w:rsidRPr="00951F21">
        <w:rPr>
          <w:rFonts w:ascii="Times New Roman" w:hAnsi="Times New Roman" w:cs="Times New Roman"/>
          <w:bCs/>
          <w:sz w:val="28"/>
          <w:szCs w:val="28"/>
        </w:rPr>
        <w:t>______посредством</w:t>
      </w:r>
      <w:proofErr w:type="spellEnd"/>
      <w:r w:rsidRPr="00951F21">
        <w:rPr>
          <w:rFonts w:ascii="Times New Roman" w:hAnsi="Times New Roman" w:cs="Times New Roman"/>
          <w:bCs/>
          <w:sz w:val="28"/>
          <w:szCs w:val="28"/>
        </w:rPr>
        <w:t>: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записи предложений и замечаний в период работы экспозиции;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выступления на собрании участников публичных слушаний (общественных обсуждений);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внесения записи в журнал регистрации участвующих в собрании участников публичных слушаний (общественных обсуждений);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подачи в ходе собрания письменных предложений и замечаний;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личного обращения в уполномоченный орган;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почтового отправления.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Орган, уполномоченный на проведение публичных слушаний, общественных обсуждений - _________________________________________ ____________________________________.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Номера контактных справочных телефонов </w:t>
      </w:r>
      <w:r w:rsidRPr="00951F21">
        <w:rPr>
          <w:rFonts w:ascii="Times New Roman" w:hAnsi="Times New Roman" w:cs="Times New Roman"/>
          <w:sz w:val="28"/>
          <w:szCs w:val="28"/>
        </w:rPr>
        <w:t>органа, уполномоченного на организацию и проведение публичных слушаний (общественных обсуждений)</w:t>
      </w:r>
      <w:r w:rsidRPr="00951F21">
        <w:rPr>
          <w:rFonts w:ascii="Times New Roman" w:hAnsi="Times New Roman" w:cs="Times New Roman"/>
          <w:bCs/>
          <w:sz w:val="28"/>
          <w:szCs w:val="28"/>
        </w:rPr>
        <w:t>: ______________________________________________________.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Почтовый адрес </w:t>
      </w:r>
      <w:r w:rsidRPr="00951F21">
        <w:rPr>
          <w:rFonts w:ascii="Times New Roman" w:hAnsi="Times New Roman" w:cs="Times New Roman"/>
          <w:sz w:val="28"/>
          <w:szCs w:val="28"/>
        </w:rPr>
        <w:t xml:space="preserve">органа, уполномоченного на организацию и проведение публичных слушаний (общественных обсуждений): ___________ </w:t>
      </w:r>
      <w:r w:rsidRPr="00951F2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Электронный адрес </w:t>
      </w:r>
      <w:r w:rsidRPr="00951F21">
        <w:rPr>
          <w:rFonts w:ascii="Times New Roman" w:hAnsi="Times New Roman" w:cs="Times New Roman"/>
          <w:sz w:val="28"/>
          <w:szCs w:val="28"/>
        </w:rPr>
        <w:t>органа, уполномоченного на организацию и проведение публичных слушаний (общественных обсуждений): ___________ ___________________________________________</w:t>
      </w:r>
      <w:r w:rsidRPr="00951F21">
        <w:rPr>
          <w:rFonts w:ascii="Times New Roman" w:hAnsi="Times New Roman" w:cs="Times New Roman"/>
          <w:bCs/>
          <w:sz w:val="28"/>
          <w:szCs w:val="28"/>
        </w:rPr>
        <w:t>_______________________.</w:t>
      </w:r>
    </w:p>
    <w:p w:rsidR="00951F21" w:rsidRPr="00951F21" w:rsidRDefault="00951F21" w:rsidP="00951F21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Проект, подлежащий рассмотрению на публичных слушаниях (общественных обсуждениях), информационные материалы по проекту __________________________________________________________________ </w:t>
      </w:r>
    </w:p>
    <w:p w:rsidR="00951F21" w:rsidRPr="00951F21" w:rsidRDefault="00951F21" w:rsidP="00951F21">
      <w:pPr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>(наименование проекта)</w:t>
      </w:r>
    </w:p>
    <w:p w:rsidR="00951F21" w:rsidRPr="00951F21" w:rsidRDefault="00951F21" w:rsidP="00951F21">
      <w:pPr>
        <w:rPr>
          <w:rFonts w:ascii="Times New Roman" w:hAnsi="Times New Roman" w:cs="Times New Roman"/>
          <w:bCs/>
          <w:sz w:val="28"/>
          <w:szCs w:val="28"/>
        </w:rPr>
      </w:pP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будут размещены на официальном сайте </w:t>
      </w:r>
      <w:r w:rsidRPr="00951F21">
        <w:rPr>
          <w:rStyle w:val="a9"/>
          <w:rFonts w:ascii="Times New Roman" w:hAnsi="Times New Roman" w:cs="Times New Roman"/>
          <w:sz w:val="28"/>
          <w:szCs w:val="28"/>
          <w:lang w:val="en-US"/>
        </w:rPr>
        <w:t>https</w:t>
      </w:r>
      <w:r w:rsidRPr="00951F21">
        <w:rPr>
          <w:rStyle w:val="a9"/>
          <w:rFonts w:ascii="Times New Roman" w:hAnsi="Times New Roman" w:cs="Times New Roman"/>
          <w:sz w:val="28"/>
          <w:szCs w:val="28"/>
        </w:rPr>
        <w:t>://</w:t>
      </w:r>
      <w:proofErr w:type="spellStart"/>
      <w:r w:rsidRPr="00951F21">
        <w:rPr>
          <w:rStyle w:val="a9"/>
          <w:rFonts w:ascii="Times New Roman" w:hAnsi="Times New Roman" w:cs="Times New Roman"/>
          <w:sz w:val="28"/>
          <w:szCs w:val="28"/>
          <w:lang w:val="en-US"/>
        </w:rPr>
        <w:t>yeiskraion</w:t>
      </w:r>
      <w:proofErr w:type="spellEnd"/>
      <w:r w:rsidRPr="00951F21">
        <w:rPr>
          <w:rStyle w:val="a9"/>
          <w:rFonts w:ascii="Times New Roman" w:hAnsi="Times New Roman" w:cs="Times New Roman"/>
          <w:sz w:val="28"/>
          <w:szCs w:val="28"/>
        </w:rPr>
        <w:t>.</w:t>
      </w:r>
      <w:proofErr w:type="spellStart"/>
      <w:r w:rsidRPr="00951F21">
        <w:rPr>
          <w:rStyle w:val="a9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51F21">
        <w:rPr>
          <w:rStyle w:val="a9"/>
          <w:rFonts w:ascii="Times New Roman" w:hAnsi="Times New Roman" w:cs="Times New Roman"/>
          <w:sz w:val="28"/>
          <w:szCs w:val="28"/>
        </w:rPr>
        <w:t>/</w:t>
      </w:r>
      <w:r w:rsidRPr="00951F21">
        <w:rPr>
          <w:rFonts w:ascii="Times New Roman" w:hAnsi="Times New Roman" w:cs="Times New Roman"/>
          <w:sz w:val="28"/>
          <w:szCs w:val="28"/>
        </w:rPr>
        <w:t xml:space="preserve"> </w:t>
      </w:r>
      <w:r w:rsidRPr="00951F21">
        <w:rPr>
          <w:rFonts w:ascii="Times New Roman" w:hAnsi="Times New Roman" w:cs="Times New Roman"/>
          <w:bCs/>
          <w:sz w:val="28"/>
          <w:szCs w:val="28"/>
        </w:rPr>
        <w:t xml:space="preserve">в информационно - телекоммуникационной сети </w:t>
      </w:r>
      <w:r w:rsidRPr="00951F21">
        <w:rPr>
          <w:rFonts w:ascii="Times New Roman" w:hAnsi="Times New Roman" w:cs="Times New Roman"/>
          <w:sz w:val="28"/>
          <w:szCs w:val="28"/>
        </w:rPr>
        <w:t>"</w:t>
      </w:r>
      <w:r w:rsidRPr="00951F21">
        <w:rPr>
          <w:rFonts w:ascii="Times New Roman" w:hAnsi="Times New Roman" w:cs="Times New Roman"/>
          <w:bCs/>
          <w:sz w:val="28"/>
          <w:szCs w:val="28"/>
        </w:rPr>
        <w:t>Интернет</w:t>
      </w:r>
      <w:r w:rsidRPr="00951F21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951F21" w:rsidRPr="00951F21" w:rsidRDefault="00951F21" w:rsidP="00951F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1F21" w:rsidRPr="00951F21" w:rsidRDefault="00951F21" w:rsidP="00951F2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734"/>
        <w:gridCol w:w="2704"/>
        <w:gridCol w:w="3303"/>
      </w:tblGrid>
      <w:tr w:rsidR="00951F21" w:rsidRPr="00951F21" w:rsidTr="00FD37C9">
        <w:tc>
          <w:tcPr>
            <w:tcW w:w="3734" w:type="dxa"/>
            <w:shd w:val="clear" w:color="auto" w:fill="auto"/>
          </w:tcPr>
          <w:p w:rsidR="00951F21" w:rsidRPr="00951F21" w:rsidRDefault="00951F21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951F21" w:rsidRPr="00951F21" w:rsidRDefault="00951F21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</w:p>
        </w:tc>
        <w:tc>
          <w:tcPr>
            <w:tcW w:w="2704" w:type="dxa"/>
            <w:shd w:val="clear" w:color="auto" w:fill="auto"/>
          </w:tcPr>
          <w:p w:rsidR="00951F21" w:rsidRPr="00951F21" w:rsidRDefault="00951F21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951F21" w:rsidRPr="00951F21" w:rsidRDefault="00951F21" w:rsidP="00FD37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21" w:rsidRPr="00951F21" w:rsidRDefault="00951F21" w:rsidP="00FD37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 Ю.В. Любкина</w:t>
            </w:r>
          </w:p>
        </w:tc>
      </w:tr>
    </w:tbl>
    <w:p w:rsidR="009F6F37" w:rsidRPr="009F6F37" w:rsidRDefault="009F6F37" w:rsidP="00857234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9F6F37" w:rsidRPr="009F6F37" w:rsidRDefault="00B40BA8" w:rsidP="009F6F3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F6F37" w:rsidRPr="009F6F37" w:rsidRDefault="009F6F37" w:rsidP="009F6F37">
      <w:pPr>
        <w:shd w:val="clear" w:color="auto" w:fill="FFFFFF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 xml:space="preserve">к положению «О порядке назначения и проведения публичных слушаний в муниципальном образовании Ейский муниципальный район Краснодарского края» </w:t>
      </w: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СПИСОК</w:t>
      </w: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инициативной группы граждан по проведению публичных слушаний</w:t>
      </w: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по проекту муниципального правового акта</w:t>
      </w: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F6F37" w:rsidRPr="009F6F37" w:rsidRDefault="009F6F37" w:rsidP="009F6F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(вид и наименование акта)</w:t>
      </w:r>
    </w:p>
    <w:p w:rsidR="009F6F37" w:rsidRPr="009F6F37" w:rsidRDefault="009F6F37" w:rsidP="009F6F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F37" w:rsidRPr="009F6F37" w:rsidRDefault="009F6F37" w:rsidP="009F6F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F37">
        <w:rPr>
          <w:rFonts w:ascii="Times New Roman" w:hAnsi="Times New Roman" w:cs="Times New Roman"/>
          <w:sz w:val="28"/>
          <w:szCs w:val="28"/>
        </w:rPr>
        <w:t>Мы, нижеподписавшиеся, поддерживаем инициативу о проведении публичных слушаний по вышеуказанному проекту муниципального правового акта</w:t>
      </w:r>
    </w:p>
    <w:p w:rsidR="009F6F37" w:rsidRPr="009F6F37" w:rsidRDefault="009F6F37" w:rsidP="009F6F3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F6F37" w:rsidRPr="009F6F37" w:rsidRDefault="009F6F37" w:rsidP="009F6F3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560" w:type="dxa"/>
        <w:tblLook w:val="04A0"/>
      </w:tblPr>
      <w:tblGrid>
        <w:gridCol w:w="479"/>
        <w:gridCol w:w="1506"/>
        <w:gridCol w:w="2000"/>
        <w:gridCol w:w="1553"/>
        <w:gridCol w:w="1806"/>
        <w:gridCol w:w="1229"/>
        <w:gridCol w:w="1281"/>
      </w:tblGrid>
      <w:tr w:rsidR="009F6F37" w:rsidRPr="009F6F37" w:rsidTr="00FD37C9">
        <w:tc>
          <w:tcPr>
            <w:tcW w:w="446" w:type="dxa"/>
            <w:tcBorders>
              <w:bottom w:val="single" w:sz="4" w:space="0" w:color="auto"/>
            </w:tcBorders>
          </w:tcPr>
          <w:p w:rsidR="009F6F37" w:rsidRPr="009F6F37" w:rsidRDefault="009F6F37" w:rsidP="00FD3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Год рождения (в возрасте 18 ле</w:t>
            </w:r>
            <w:proofErr w:type="gramStart"/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т-</w:t>
            </w:r>
            <w:proofErr w:type="gramEnd"/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дополнительно число и месяц рождения) 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Адрес места жительства 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F6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Подпись и дата ее внесения </w:t>
            </w:r>
          </w:p>
        </w:tc>
      </w:tr>
      <w:tr w:rsidR="009F6F37" w:rsidRPr="009F6F37" w:rsidTr="00FD37C9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37" w:rsidRPr="009F6F37" w:rsidRDefault="009F6F37" w:rsidP="00FD37C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9F6F37" w:rsidRPr="009F6F37" w:rsidRDefault="009F6F37" w:rsidP="009F6F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F37" w:rsidRPr="009F6F37" w:rsidRDefault="009F6F37" w:rsidP="009F6F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F37" w:rsidRPr="009F6F37" w:rsidRDefault="009F6F37" w:rsidP="009F6F37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>Начальник правового управления</w:t>
      </w:r>
    </w:p>
    <w:p w:rsidR="009F6F37" w:rsidRPr="009F6F37" w:rsidRDefault="009F6F37" w:rsidP="009F6F37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администрации </w:t>
      </w:r>
      <w:proofErr w:type="gramStart"/>
      <w:r w:rsidRPr="009F6F37">
        <w:rPr>
          <w:rFonts w:ascii="Times New Roman" w:eastAsia="FreeSerif" w:hAnsi="Times New Roman" w:cs="Times New Roman"/>
          <w:sz w:val="28"/>
          <w:szCs w:val="28"/>
        </w:rPr>
        <w:t>муниципального</w:t>
      </w:r>
      <w:proofErr w:type="gramEnd"/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:rsidR="009F6F37" w:rsidRPr="009F6F37" w:rsidRDefault="009F6F37" w:rsidP="009F6F37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образования Ейский район </w:t>
      </w:r>
    </w:p>
    <w:p w:rsidR="009F6F37" w:rsidRPr="009F6F37" w:rsidRDefault="009F6F37" w:rsidP="009F6F37">
      <w:pPr>
        <w:tabs>
          <w:tab w:val="left" w:pos="960"/>
        </w:tabs>
        <w:rPr>
          <w:rFonts w:ascii="Times New Roman" w:eastAsia="FreeSerif" w:hAnsi="Times New Roman" w:cs="Times New Roman"/>
          <w:sz w:val="28"/>
          <w:szCs w:val="28"/>
        </w:rPr>
      </w:pPr>
      <w:r w:rsidRPr="009F6F37">
        <w:rPr>
          <w:rFonts w:ascii="Times New Roman" w:eastAsia="FreeSerif" w:hAnsi="Times New Roman" w:cs="Times New Roman"/>
          <w:sz w:val="28"/>
          <w:szCs w:val="28"/>
        </w:rPr>
        <w:t xml:space="preserve">Краснодарского края                                                                            Ю.В. </w:t>
      </w:r>
      <w:proofErr w:type="gramStart"/>
      <w:r w:rsidRPr="009F6F37">
        <w:rPr>
          <w:rFonts w:ascii="Times New Roman" w:eastAsia="FreeSerif" w:hAnsi="Times New Roman" w:cs="Times New Roman"/>
          <w:sz w:val="28"/>
          <w:szCs w:val="28"/>
        </w:rPr>
        <w:t>Любкина</w:t>
      </w:r>
      <w:proofErr w:type="gramEnd"/>
    </w:p>
    <w:p w:rsidR="009F6F37" w:rsidRPr="009F6F37" w:rsidRDefault="009F6F37" w:rsidP="009F6F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F37" w:rsidRPr="009F6F37" w:rsidRDefault="009F6F37" w:rsidP="009F6F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F6F37" w:rsidRPr="009F6F37" w:rsidSect="000A0FD6">
          <w:headerReference w:type="even" r:id="rId27"/>
          <w:headerReference w:type="default" r:id="rId28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tbl>
      <w:tblPr>
        <w:tblStyle w:val="ac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961"/>
      </w:tblGrid>
      <w:tr w:rsidR="009F6F37" w:rsidRPr="009F6F37" w:rsidTr="00FD37C9">
        <w:trPr>
          <w:trHeight w:val="1418"/>
        </w:trPr>
        <w:tc>
          <w:tcPr>
            <w:tcW w:w="10031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9F6F37" w:rsidRPr="009F6F37" w:rsidRDefault="00B40BA8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9F6F37" w:rsidRPr="009F6F37" w:rsidRDefault="009F6F37" w:rsidP="00FD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организации  и проведения публичных слушаний, общественных обсуждений в муниципальном образовании Ейский муниципальный район Краснодарского края</w:t>
            </w:r>
          </w:p>
        </w:tc>
      </w:tr>
    </w:tbl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F37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F37">
        <w:rPr>
          <w:rFonts w:ascii="Times New Roman" w:hAnsi="Times New Roman" w:cs="Times New Roman"/>
          <w:b/>
          <w:sz w:val="28"/>
          <w:szCs w:val="28"/>
        </w:rPr>
        <w:t>журнала учета посетителей экспозиции</w:t>
      </w:r>
    </w:p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992" w:type="dxa"/>
        <w:tblLook w:val="04A0"/>
      </w:tblPr>
      <w:tblGrid>
        <w:gridCol w:w="675"/>
        <w:gridCol w:w="2107"/>
        <w:gridCol w:w="1577"/>
        <w:gridCol w:w="4254"/>
        <w:gridCol w:w="2835"/>
        <w:gridCol w:w="1560"/>
        <w:gridCol w:w="1984"/>
      </w:tblGrid>
      <w:tr w:rsidR="009F6F37" w:rsidRPr="009F6F37" w:rsidTr="00FD37C9">
        <w:tc>
          <w:tcPr>
            <w:tcW w:w="67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7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425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 xml:space="preserve">Правоустанавливающие документы (для </w:t>
            </w:r>
            <w:proofErr w:type="spellStart"/>
            <w:proofErr w:type="gramStart"/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правооблада-телей</w:t>
            </w:r>
            <w:proofErr w:type="spellEnd"/>
            <w:proofErr w:type="gramEnd"/>
            <w:r w:rsidRPr="009F6F37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недвижимости)</w:t>
            </w:r>
          </w:p>
        </w:tc>
        <w:tc>
          <w:tcPr>
            <w:tcW w:w="283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  <w:tc>
          <w:tcPr>
            <w:tcW w:w="1560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9F6F37" w:rsidRPr="009F6F37" w:rsidTr="00FD37C9">
        <w:tc>
          <w:tcPr>
            <w:tcW w:w="67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F37" w:rsidRPr="009F6F37" w:rsidTr="00FD37C9">
        <w:tc>
          <w:tcPr>
            <w:tcW w:w="67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F37" w:rsidRPr="009F6F37" w:rsidTr="00FD37C9">
        <w:tc>
          <w:tcPr>
            <w:tcW w:w="67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F37" w:rsidRPr="009F6F37" w:rsidTr="00FD37C9">
        <w:tc>
          <w:tcPr>
            <w:tcW w:w="67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F37" w:rsidRPr="009F6F37" w:rsidTr="00FD37C9">
        <w:tc>
          <w:tcPr>
            <w:tcW w:w="67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F6F37" w:rsidRPr="009F6F37" w:rsidRDefault="009F6F37" w:rsidP="00FD3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37" w:rsidRPr="009F6F37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8788"/>
      </w:tblGrid>
      <w:tr w:rsidR="009F6F37" w:rsidRPr="009F6F37" w:rsidTr="00FD37C9">
        <w:tc>
          <w:tcPr>
            <w:tcW w:w="6204" w:type="dxa"/>
          </w:tcPr>
          <w:p w:rsidR="009F6F37" w:rsidRPr="009F6F37" w:rsidRDefault="009F6F37" w:rsidP="00FD3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Начальник  правового  управления</w:t>
            </w:r>
          </w:p>
        </w:tc>
        <w:tc>
          <w:tcPr>
            <w:tcW w:w="8788" w:type="dxa"/>
          </w:tcPr>
          <w:p w:rsidR="009F6F37" w:rsidRPr="009F6F37" w:rsidRDefault="009F6F37" w:rsidP="00FD37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6F37">
              <w:rPr>
                <w:rFonts w:ascii="Times New Roman" w:hAnsi="Times New Roman" w:cs="Times New Roman"/>
                <w:sz w:val="28"/>
                <w:szCs w:val="28"/>
              </w:rPr>
              <w:t>Ю.В. Любкина</w:t>
            </w:r>
          </w:p>
        </w:tc>
      </w:tr>
    </w:tbl>
    <w:p w:rsidR="00951F21" w:rsidRDefault="00951F21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51F21" w:rsidSect="009F6F37">
          <w:pgSz w:w="16838" w:h="11906" w:orient="landscape"/>
          <w:pgMar w:top="851" w:right="567" w:bottom="567" w:left="1134" w:header="567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4928"/>
        <w:gridCol w:w="4807"/>
      </w:tblGrid>
      <w:tr w:rsidR="004A09DD" w:rsidRPr="004A09DD" w:rsidTr="004A09DD">
        <w:tc>
          <w:tcPr>
            <w:tcW w:w="4928" w:type="dxa"/>
          </w:tcPr>
          <w:p w:rsidR="004A09DD" w:rsidRPr="004A09DD" w:rsidRDefault="004A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hideMark/>
          </w:tcPr>
          <w:p w:rsidR="004A09DD" w:rsidRPr="004A09DD" w:rsidRDefault="00B4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4A09DD" w:rsidRPr="004A09DD" w:rsidRDefault="004A0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организации и проведения публичных слушаний, общественных обсуждений в муниципальном образовании Ейский муниципальный район Краснодарского края</w:t>
            </w:r>
          </w:p>
        </w:tc>
      </w:tr>
    </w:tbl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протокола проведения публичных слушаний,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</w:p>
    <w:p w:rsidR="004A09DD" w:rsidRPr="004A09DD" w:rsidRDefault="004A09DD" w:rsidP="004A09DD">
      <w:pPr>
        <w:ind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ind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>(общественных обсуждений)</w:t>
      </w:r>
    </w:p>
    <w:p w:rsidR="004A09DD" w:rsidRPr="004A09DD" w:rsidRDefault="004A09DD" w:rsidP="004A09DD">
      <w:pPr>
        <w:ind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 xml:space="preserve">"_____"_____________20___г.                                                                   №  ____                 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>г. Ейск</w:t>
      </w:r>
    </w:p>
    <w:p w:rsidR="004A09DD" w:rsidRPr="004A09DD" w:rsidRDefault="004A09DD" w:rsidP="004A09DD">
      <w:pPr>
        <w:ind w:firstLine="794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>Председатель (заместитель председателя) комиссии по проведению публичных слушаний (общественных обсуждений) ______________________</w:t>
      </w: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(фамилия, инициалы)</w:t>
      </w: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>Секретарь комиссии по проведению публичных слушаний (общественных обсуждений) _______________________________</w:t>
      </w:r>
    </w:p>
    <w:p w:rsidR="004A09DD" w:rsidRPr="004A09DD" w:rsidRDefault="004A09DD" w:rsidP="004A09DD">
      <w:pPr>
        <w:pStyle w:val="FR1"/>
        <w:spacing w:after="0" w:line="24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A09D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(фамилия, инициалы)</w:t>
      </w:r>
    </w:p>
    <w:p w:rsidR="004A09DD" w:rsidRPr="004A09DD" w:rsidRDefault="004A09DD" w:rsidP="004A09DD">
      <w:pPr>
        <w:pStyle w:val="FR1"/>
        <w:spacing w:after="0" w:line="240" w:lineRule="auto"/>
        <w:ind w:left="0"/>
        <w:rPr>
          <w:rFonts w:ascii="Times New Roman" w:hAnsi="Times New Roman" w:cs="Times New Roman"/>
          <w:i w:val="0"/>
          <w:sz w:val="28"/>
          <w:szCs w:val="28"/>
        </w:rPr>
      </w:pPr>
      <w:r w:rsidRPr="004A09D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Участники </w:t>
      </w:r>
      <w:r w:rsidRPr="004A09DD"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 xml:space="preserve">                            (количество зарегистрированных участников)</w:t>
      </w: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>Участники, имеющие право на выступление: ___________________________</w:t>
      </w:r>
    </w:p>
    <w:p w:rsidR="004A09DD" w:rsidRPr="004A09DD" w:rsidRDefault="004A09DD" w:rsidP="004A09DD">
      <w:pPr>
        <w:pStyle w:val="FR1"/>
        <w:spacing w:after="0" w:line="24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A09D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                                                   (фамилия, инициалы) </w:t>
      </w:r>
    </w:p>
    <w:p w:rsidR="004A09DD" w:rsidRPr="004A09DD" w:rsidRDefault="004A09DD" w:rsidP="004A09DD">
      <w:pPr>
        <w:pStyle w:val="FR1"/>
        <w:spacing w:after="0" w:line="24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4A09DD" w:rsidRPr="004A09DD" w:rsidRDefault="004A09DD" w:rsidP="004A09DD">
      <w:pPr>
        <w:pStyle w:val="FR1"/>
        <w:spacing w:after="0" w:line="240" w:lineRule="auto"/>
        <w:ind w:left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A09D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СЛУШАЛИ: _______________________________________________________ </w:t>
      </w:r>
    </w:p>
    <w:p w:rsidR="004A09DD" w:rsidRPr="004A09DD" w:rsidRDefault="004A09DD" w:rsidP="004A09DD">
      <w:pPr>
        <w:pStyle w:val="FR1"/>
        <w:spacing w:after="0" w:line="240" w:lineRule="auto"/>
        <w:ind w:left="0"/>
        <w:rPr>
          <w:rFonts w:ascii="Times New Roman" w:hAnsi="Times New Roman" w:cs="Times New Roman"/>
          <w:i w:val="0"/>
          <w:sz w:val="28"/>
          <w:szCs w:val="28"/>
        </w:rPr>
      </w:pPr>
      <w:r w:rsidRPr="004A09DD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</w:t>
      </w:r>
      <w:proofErr w:type="gramStart"/>
      <w:r w:rsidRPr="004A09DD">
        <w:rPr>
          <w:rFonts w:ascii="Times New Roman" w:hAnsi="Times New Roman" w:cs="Times New Roman"/>
          <w:i w:val="0"/>
          <w:sz w:val="28"/>
          <w:szCs w:val="28"/>
        </w:rPr>
        <w:t>(вопросы, вынесенные на публичные слушания (общественные обсуждения)</w:t>
      </w:r>
      <w:proofErr w:type="gramEnd"/>
    </w:p>
    <w:p w:rsidR="004A09DD" w:rsidRPr="004A09DD" w:rsidRDefault="004A09DD" w:rsidP="004A09DD">
      <w:pPr>
        <w:pStyle w:val="FR1"/>
        <w:spacing w:after="0" w:line="240" w:lineRule="auto"/>
        <w:ind w:left="0" w:firstLine="794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Look w:val="01E0"/>
      </w:tblPr>
      <w:tblGrid>
        <w:gridCol w:w="3652"/>
        <w:gridCol w:w="2410"/>
        <w:gridCol w:w="425"/>
        <w:gridCol w:w="3248"/>
      </w:tblGrid>
      <w:tr w:rsidR="004A09DD" w:rsidRPr="004A09DD" w:rsidTr="004A09DD">
        <w:tc>
          <w:tcPr>
            <w:tcW w:w="3652" w:type="dxa"/>
            <w:hideMark/>
          </w:tcPr>
          <w:p w:rsidR="004A09DD" w:rsidRPr="004A09DD" w:rsidRDefault="004A09DD">
            <w:pPr>
              <w:pStyle w:val="FR1"/>
              <w:spacing w:after="0" w:line="240" w:lineRule="auto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Председатель (заместитель </w:t>
            </w:r>
            <w:proofErr w:type="gramEnd"/>
          </w:p>
          <w:p w:rsidR="004A09DD" w:rsidRPr="004A09DD" w:rsidRDefault="004A09DD">
            <w:pPr>
              <w:pStyle w:val="FR1"/>
              <w:spacing w:after="0" w:line="240" w:lineRule="auto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председателя) комиссии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4A09DD" w:rsidRPr="004A09DD" w:rsidTr="004A09DD">
        <w:tc>
          <w:tcPr>
            <w:tcW w:w="3652" w:type="dxa"/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09DD" w:rsidRPr="004A09DD" w:rsidRDefault="004A09DD">
            <w:pPr>
              <w:pStyle w:val="FR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09DD" w:rsidRPr="004A09DD" w:rsidRDefault="004A09DD">
            <w:pPr>
              <w:pStyle w:val="FR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(инициалы, фамилия)</w:t>
            </w:r>
          </w:p>
        </w:tc>
      </w:tr>
      <w:tr w:rsidR="004A09DD" w:rsidRPr="004A09DD" w:rsidTr="004A09DD">
        <w:tc>
          <w:tcPr>
            <w:tcW w:w="3652" w:type="dxa"/>
            <w:hideMark/>
          </w:tcPr>
          <w:p w:rsidR="004A09DD" w:rsidRPr="004A09DD" w:rsidRDefault="004A09DD">
            <w:pPr>
              <w:pStyle w:val="FR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Секретарь комиссии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4A09DD" w:rsidRPr="004A09DD" w:rsidTr="004A09DD">
        <w:tc>
          <w:tcPr>
            <w:tcW w:w="3652" w:type="dxa"/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09DD" w:rsidRPr="004A09DD" w:rsidRDefault="004A09DD">
            <w:pPr>
              <w:pStyle w:val="FR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</w:tcPr>
          <w:p w:rsidR="004A09DD" w:rsidRPr="004A09DD" w:rsidRDefault="004A09DD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09DD" w:rsidRPr="004A09DD" w:rsidRDefault="004A09DD">
            <w:pPr>
              <w:pStyle w:val="FR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(инициалы, фамилия)</w:t>
            </w:r>
          </w:p>
        </w:tc>
      </w:tr>
    </w:tbl>
    <w:p w:rsidR="004A09DD" w:rsidRPr="004A09DD" w:rsidRDefault="004A09DD" w:rsidP="004A09DD">
      <w:pPr>
        <w:pStyle w:val="FR1"/>
        <w:spacing w:after="0" w:line="240" w:lineRule="auto"/>
        <w:ind w:left="0" w:firstLine="794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2291"/>
        <w:gridCol w:w="3196"/>
      </w:tblGrid>
      <w:tr w:rsidR="004A09DD" w:rsidRPr="004A09DD" w:rsidTr="004A09DD">
        <w:tc>
          <w:tcPr>
            <w:tcW w:w="4077" w:type="dxa"/>
            <w:hideMark/>
          </w:tcPr>
          <w:p w:rsidR="004A09DD" w:rsidRPr="004A09DD" w:rsidRDefault="004A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4A09DD" w:rsidRPr="004A09DD" w:rsidRDefault="004A0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</w:p>
        </w:tc>
        <w:tc>
          <w:tcPr>
            <w:tcW w:w="2291" w:type="dxa"/>
          </w:tcPr>
          <w:p w:rsidR="004A09DD" w:rsidRPr="004A09DD" w:rsidRDefault="004A0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A09DD" w:rsidRPr="004A09DD" w:rsidRDefault="004A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Ю.В. Любкина</w:t>
            </w:r>
          </w:p>
        </w:tc>
      </w:tr>
    </w:tbl>
    <w:p w:rsidR="004A09DD" w:rsidRPr="004A09DD" w:rsidRDefault="004A09DD" w:rsidP="004A09DD">
      <w:pPr>
        <w:tabs>
          <w:tab w:val="left" w:pos="65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  <w:gridCol w:w="4807"/>
      </w:tblGrid>
      <w:tr w:rsidR="004A09DD" w:rsidRPr="004A09DD" w:rsidTr="00417013">
        <w:tc>
          <w:tcPr>
            <w:tcW w:w="4928" w:type="dxa"/>
            <w:shd w:val="clear" w:color="auto" w:fill="auto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shd w:val="clear" w:color="auto" w:fill="auto"/>
          </w:tcPr>
          <w:p w:rsidR="004A09DD" w:rsidRPr="004A09DD" w:rsidRDefault="00B40BA8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к Положению о порядке организации и проведения публичных слушаний, общественных обсуждений в муниципальном образовании Ейский муниципальный район Краснодарского края</w:t>
            </w:r>
          </w:p>
        </w:tc>
      </w:tr>
    </w:tbl>
    <w:p w:rsidR="004A09DD" w:rsidRPr="004A09DD" w:rsidRDefault="004A09DD" w:rsidP="004A09DD">
      <w:pPr>
        <w:ind w:left="6406" w:firstLine="794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ind w:left="6406" w:firstLine="794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заключения о результатах публичных слушаний,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4A09DD" w:rsidRPr="004A09DD" w:rsidRDefault="004A09DD" w:rsidP="004A09DD">
      <w:pPr>
        <w:ind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ind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</w:t>
      </w: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DD">
        <w:rPr>
          <w:rFonts w:ascii="Times New Roman" w:hAnsi="Times New Roman" w:cs="Times New Roman"/>
          <w:b/>
          <w:sz w:val="28"/>
          <w:szCs w:val="28"/>
        </w:rPr>
        <w:t>(общественных обсуждений)</w:t>
      </w:r>
    </w:p>
    <w:p w:rsidR="004A09DD" w:rsidRPr="004A09DD" w:rsidRDefault="004A09DD" w:rsidP="004A09DD">
      <w:pPr>
        <w:ind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9DD">
        <w:rPr>
          <w:rFonts w:ascii="Times New Roman" w:hAnsi="Times New Roman" w:cs="Times New Roman"/>
          <w:sz w:val="28"/>
          <w:szCs w:val="28"/>
        </w:rPr>
        <w:t>"_______"______________20___г.                                                        город Ейск</w:t>
      </w: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50"/>
        <w:gridCol w:w="2193"/>
        <w:gridCol w:w="851"/>
        <w:gridCol w:w="850"/>
        <w:gridCol w:w="426"/>
        <w:gridCol w:w="708"/>
        <w:gridCol w:w="2127"/>
        <w:gridCol w:w="1830"/>
      </w:tblGrid>
      <w:tr w:rsidR="004A09DD" w:rsidRPr="004A09DD" w:rsidTr="00417013">
        <w:tc>
          <w:tcPr>
            <w:tcW w:w="4644" w:type="dxa"/>
            <w:gridSpan w:val="4"/>
            <w:vMerge w:val="restart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Инициато</w:t>
            </w:r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spellStart"/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) публичных </w:t>
            </w:r>
            <w:proofErr w:type="spell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слуша-ний</w:t>
            </w:r>
            <w:proofErr w:type="spell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 (общественных обсуждений)</w:t>
            </w: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 w:val="restart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Публичные слушания (</w:t>
            </w:r>
            <w:proofErr w:type="spellStart"/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обществен-ные</w:t>
            </w:r>
            <w:proofErr w:type="spellEnd"/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обсуждения) назначены</w:t>
            </w: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(наименование, номер и дата акта)</w:t>
            </w:r>
          </w:p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 w:val="restart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Вопрос (вопросы) публичных </w:t>
            </w:r>
            <w:proofErr w:type="spellStart"/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слу-шаний</w:t>
            </w:r>
            <w:proofErr w:type="spellEnd"/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 (общественных обсуждений)</w:t>
            </w: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 w:val="restart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Опубликование    (обнародование)    информации    о    публичных   слушаниях (обсуждениях)</w:t>
            </w: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 w:val="restart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 по проведению публичных слушаний (общественных </w:t>
            </w:r>
            <w:proofErr w:type="spellStart"/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обсужде-ний</w:t>
            </w:r>
            <w:proofErr w:type="spellEnd"/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4644" w:type="dxa"/>
            <w:gridSpan w:val="4"/>
            <w:vMerge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943" w:type="dxa"/>
            <w:gridSpan w:val="2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 или вопросы, вынесенные на обсуждение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</w:t>
            </w:r>
            <w:proofErr w:type="spellStart"/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реко-мендации</w:t>
            </w:r>
            <w:proofErr w:type="spellEnd"/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 экспертов и участников</w:t>
            </w: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Предложения, рекомендации внесены (поддержаны)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или</w:t>
            </w:r>
          </w:p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формулировка вопроса</w:t>
            </w: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едложения, рекомендации</w:t>
            </w: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Ф.И.О. участника, название организации</w:t>
            </w:r>
          </w:p>
        </w:tc>
        <w:tc>
          <w:tcPr>
            <w:tcW w:w="1830" w:type="dxa"/>
            <w:vMerge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4A09DD" w:rsidRPr="004A09DD" w:rsidRDefault="004A09DD" w:rsidP="0041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9DD" w:rsidRPr="004A09DD" w:rsidRDefault="004A09DD" w:rsidP="004A09DD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735"/>
      </w:tblGrid>
      <w:tr w:rsidR="004A09DD" w:rsidRPr="004A09DD" w:rsidTr="00417013">
        <w:tc>
          <w:tcPr>
            <w:tcW w:w="9735" w:type="dxa"/>
            <w:shd w:val="clear" w:color="auto" w:fill="auto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Предложения органа по проведению публичных слушаний (общественных обсуждений):</w:t>
            </w:r>
          </w:p>
        </w:tc>
      </w:tr>
      <w:tr w:rsidR="004A09DD" w:rsidRPr="004A09DD" w:rsidTr="00417013">
        <w:tc>
          <w:tcPr>
            <w:tcW w:w="9735" w:type="dxa"/>
            <w:tcBorders>
              <w:bottom w:val="single" w:sz="4" w:space="0" w:color="auto"/>
            </w:tcBorders>
            <w:shd w:val="clear" w:color="auto" w:fill="auto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9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9735" w:type="dxa"/>
            <w:tcBorders>
              <w:bottom w:val="single" w:sz="4" w:space="0" w:color="auto"/>
            </w:tcBorders>
            <w:shd w:val="clear" w:color="auto" w:fill="auto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p w:rsidR="004A09DD" w:rsidRPr="004A09DD" w:rsidRDefault="004A09DD" w:rsidP="004A09D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652"/>
        <w:gridCol w:w="2410"/>
        <w:gridCol w:w="425"/>
        <w:gridCol w:w="3248"/>
      </w:tblGrid>
      <w:tr w:rsidR="004A09DD" w:rsidRPr="004A09DD" w:rsidTr="00417013">
        <w:tc>
          <w:tcPr>
            <w:tcW w:w="3652" w:type="dxa"/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Председатель (заместитель </w:t>
            </w:r>
            <w:proofErr w:type="gramEnd"/>
          </w:p>
          <w:p w:rsidR="004A09DD" w:rsidRPr="004A09DD" w:rsidRDefault="004A09DD" w:rsidP="00417013">
            <w:pPr>
              <w:pStyle w:val="FR1"/>
              <w:spacing w:after="0" w:line="240" w:lineRule="auto"/>
              <w:ind w:left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председателя) комиссии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4A09DD" w:rsidRPr="004A09DD" w:rsidTr="00417013">
        <w:tc>
          <w:tcPr>
            <w:tcW w:w="3652" w:type="dxa"/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shd w:val="clear" w:color="auto" w:fill="auto"/>
          </w:tcPr>
          <w:p w:rsidR="004A09DD" w:rsidRPr="004A09DD" w:rsidRDefault="004A09DD" w:rsidP="00417013">
            <w:pPr>
              <w:pStyle w:val="FR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i w:val="0"/>
                <w:sz w:val="28"/>
                <w:szCs w:val="28"/>
              </w:rPr>
              <w:t>(инициалы, фамилия)</w:t>
            </w:r>
          </w:p>
          <w:p w:rsidR="004A09DD" w:rsidRPr="004A09DD" w:rsidRDefault="004A09DD" w:rsidP="00417013">
            <w:pPr>
              <w:pStyle w:val="FR1"/>
              <w:spacing w:after="0" w:line="240" w:lineRule="auto"/>
              <w:ind w:left="0" w:firstLine="86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4A09DD" w:rsidRPr="004A09DD" w:rsidRDefault="004A09DD" w:rsidP="004A09DD">
      <w:pPr>
        <w:pStyle w:val="FR1"/>
        <w:spacing w:after="0" w:line="240" w:lineRule="auto"/>
        <w:ind w:left="0" w:firstLine="794"/>
        <w:rPr>
          <w:rFonts w:ascii="Times New Roman" w:hAnsi="Times New Roman" w:cs="Times New Roman"/>
          <w:i w:val="0"/>
          <w:sz w:val="28"/>
          <w:szCs w:val="28"/>
        </w:rPr>
      </w:pPr>
    </w:p>
    <w:p w:rsidR="004A09DD" w:rsidRPr="004A09DD" w:rsidRDefault="004A09DD" w:rsidP="004A09DD">
      <w:pPr>
        <w:pStyle w:val="FR1"/>
        <w:spacing w:after="0" w:line="240" w:lineRule="auto"/>
        <w:ind w:left="0" w:firstLine="794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Look w:val="01E0"/>
      </w:tblPr>
      <w:tblGrid>
        <w:gridCol w:w="3794"/>
        <w:gridCol w:w="2574"/>
        <w:gridCol w:w="3196"/>
      </w:tblGrid>
      <w:tr w:rsidR="004A09DD" w:rsidRPr="004A09DD" w:rsidTr="00417013">
        <w:tc>
          <w:tcPr>
            <w:tcW w:w="3794" w:type="dxa"/>
            <w:shd w:val="clear" w:color="auto" w:fill="auto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</w:t>
            </w:r>
          </w:p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</w:p>
        </w:tc>
        <w:tc>
          <w:tcPr>
            <w:tcW w:w="2574" w:type="dxa"/>
            <w:shd w:val="clear" w:color="auto" w:fill="auto"/>
          </w:tcPr>
          <w:p w:rsidR="004A09DD" w:rsidRPr="004A09DD" w:rsidRDefault="004A09DD" w:rsidP="0041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4A09DD" w:rsidRPr="004A09DD" w:rsidRDefault="004A09DD" w:rsidP="004170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DD" w:rsidRPr="004A09DD" w:rsidRDefault="004A09DD" w:rsidP="004170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09DD">
              <w:rPr>
                <w:rFonts w:ascii="Times New Roman" w:hAnsi="Times New Roman" w:cs="Times New Roman"/>
                <w:sz w:val="28"/>
                <w:szCs w:val="28"/>
              </w:rPr>
              <w:t>Ю.В. Любкина</w:t>
            </w:r>
          </w:p>
        </w:tc>
      </w:tr>
    </w:tbl>
    <w:p w:rsidR="004A09DD" w:rsidRPr="004A09DD" w:rsidRDefault="004A09DD" w:rsidP="004A09DD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9F6F37" w:rsidRPr="004A09DD" w:rsidRDefault="009F6F37" w:rsidP="009F6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6F37" w:rsidRPr="004A09DD" w:rsidSect="00951F21">
      <w:pgSz w:w="11906" w:h="16838"/>
      <w:pgMar w:top="567" w:right="567" w:bottom="1134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092" w:rsidRDefault="00231092">
      <w:r>
        <w:separator/>
      </w:r>
    </w:p>
  </w:endnote>
  <w:endnote w:type="continuationSeparator" w:id="0">
    <w:p w:rsidR="00231092" w:rsidRDefault="0023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092" w:rsidRDefault="00231092">
      <w:r>
        <w:separator/>
      </w:r>
    </w:p>
  </w:footnote>
  <w:footnote w:type="continuationSeparator" w:id="0">
    <w:p w:rsidR="00231092" w:rsidRDefault="00231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F4" w:rsidRDefault="00667E1F" w:rsidP="005C74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205F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05F4" w:rsidRDefault="00B205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F4" w:rsidRPr="00AF2249" w:rsidRDefault="00667E1F" w:rsidP="005C746C">
    <w:pPr>
      <w:pStyle w:val="a3"/>
      <w:framePr w:wrap="around" w:vAnchor="text" w:hAnchor="margin" w:xAlign="center" w:y="1"/>
      <w:rPr>
        <w:rStyle w:val="a4"/>
        <w:rFonts w:ascii="Times New Roman" w:hAnsi="Times New Roman" w:cs="Times New Roman"/>
        <w:sz w:val="24"/>
        <w:szCs w:val="28"/>
      </w:rPr>
    </w:pPr>
    <w:r w:rsidRPr="00AF2249">
      <w:rPr>
        <w:rStyle w:val="a4"/>
        <w:rFonts w:ascii="Times New Roman" w:hAnsi="Times New Roman" w:cs="Times New Roman"/>
        <w:sz w:val="24"/>
        <w:szCs w:val="28"/>
      </w:rPr>
      <w:fldChar w:fldCharType="begin"/>
    </w:r>
    <w:r w:rsidR="00B205F4" w:rsidRPr="00AF2249">
      <w:rPr>
        <w:rStyle w:val="a4"/>
        <w:rFonts w:ascii="Times New Roman" w:hAnsi="Times New Roman" w:cs="Times New Roman"/>
        <w:sz w:val="24"/>
        <w:szCs w:val="28"/>
      </w:rPr>
      <w:instrText xml:space="preserve">PAGE  </w:instrText>
    </w:r>
    <w:r w:rsidRPr="00AF2249">
      <w:rPr>
        <w:rStyle w:val="a4"/>
        <w:rFonts w:ascii="Times New Roman" w:hAnsi="Times New Roman" w:cs="Times New Roman"/>
        <w:sz w:val="24"/>
        <w:szCs w:val="28"/>
      </w:rPr>
      <w:fldChar w:fldCharType="separate"/>
    </w:r>
    <w:r w:rsidR="00B40BA8">
      <w:rPr>
        <w:rStyle w:val="a4"/>
        <w:rFonts w:ascii="Times New Roman" w:hAnsi="Times New Roman" w:cs="Times New Roman"/>
        <w:noProof/>
        <w:sz w:val="24"/>
        <w:szCs w:val="28"/>
      </w:rPr>
      <w:t>29</w:t>
    </w:r>
    <w:r w:rsidRPr="00AF2249">
      <w:rPr>
        <w:rStyle w:val="a4"/>
        <w:rFonts w:ascii="Times New Roman" w:hAnsi="Times New Roman" w:cs="Times New Roman"/>
        <w:sz w:val="24"/>
        <w:szCs w:val="28"/>
      </w:rPr>
      <w:fldChar w:fldCharType="end"/>
    </w:r>
  </w:p>
  <w:p w:rsidR="00B205F4" w:rsidRDefault="00B205F4">
    <w:pPr>
      <w:pStyle w:val="a3"/>
    </w:pPr>
  </w:p>
  <w:p w:rsidR="00B205F4" w:rsidRDefault="00B205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5780D"/>
    <w:multiLevelType w:val="singleLevel"/>
    <w:tmpl w:val="C60E9DFC"/>
    <w:lvl w:ilvl="0">
      <w:start w:val="1"/>
      <w:numFmt w:val="decimal"/>
      <w:lvlText w:val="%1."/>
      <w:legacy w:legacy="1" w:legacySpace="0" w:legacyIndent="255"/>
      <w:lvlJc w:val="left"/>
      <w:rPr>
        <w:rFonts w:ascii="Sylfaen" w:hAnsi="Sylfaen" w:hint="default"/>
      </w:rPr>
    </w:lvl>
  </w:abstractNum>
  <w:abstractNum w:abstractNumId="2">
    <w:nsid w:val="220C4D3F"/>
    <w:multiLevelType w:val="singleLevel"/>
    <w:tmpl w:val="6D08314C"/>
    <w:lvl w:ilvl="0">
      <w:start w:val="6"/>
      <w:numFmt w:val="decimal"/>
      <w:lvlText w:val="%1."/>
      <w:legacy w:legacy="1" w:legacySpace="0" w:legacyIndent="254"/>
      <w:lvlJc w:val="left"/>
      <w:rPr>
        <w:rFonts w:ascii="Sylfaen" w:hAnsi="Sylfaen" w:hint="default"/>
      </w:rPr>
    </w:lvl>
  </w:abstractNum>
  <w:abstractNum w:abstractNumId="3">
    <w:nsid w:val="54551368"/>
    <w:multiLevelType w:val="hybridMultilevel"/>
    <w:tmpl w:val="52CAA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655"/>
    <w:rsid w:val="00003017"/>
    <w:rsid w:val="00006912"/>
    <w:rsid w:val="00021043"/>
    <w:rsid w:val="0002403B"/>
    <w:rsid w:val="00024449"/>
    <w:rsid w:val="00027E13"/>
    <w:rsid w:val="000407F3"/>
    <w:rsid w:val="00045330"/>
    <w:rsid w:val="0005561B"/>
    <w:rsid w:val="00056F7E"/>
    <w:rsid w:val="00062949"/>
    <w:rsid w:val="000860B4"/>
    <w:rsid w:val="00097A13"/>
    <w:rsid w:val="000A0FD6"/>
    <w:rsid w:val="000B4DBE"/>
    <w:rsid w:val="000C0435"/>
    <w:rsid w:val="000C0B9F"/>
    <w:rsid w:val="000C1B31"/>
    <w:rsid w:val="000C7256"/>
    <w:rsid w:val="000C7411"/>
    <w:rsid w:val="000D2CA4"/>
    <w:rsid w:val="000F0820"/>
    <w:rsid w:val="00101A93"/>
    <w:rsid w:val="00105865"/>
    <w:rsid w:val="00110C6A"/>
    <w:rsid w:val="001147C7"/>
    <w:rsid w:val="00127EFD"/>
    <w:rsid w:val="00130BA4"/>
    <w:rsid w:val="00144B52"/>
    <w:rsid w:val="00146366"/>
    <w:rsid w:val="001472E6"/>
    <w:rsid w:val="00154231"/>
    <w:rsid w:val="00171BD9"/>
    <w:rsid w:val="00171E25"/>
    <w:rsid w:val="0017332B"/>
    <w:rsid w:val="001836AB"/>
    <w:rsid w:val="00185C14"/>
    <w:rsid w:val="001A0AA2"/>
    <w:rsid w:val="001B140B"/>
    <w:rsid w:val="001B1CE5"/>
    <w:rsid w:val="001B3EDB"/>
    <w:rsid w:val="001C7233"/>
    <w:rsid w:val="001D11E3"/>
    <w:rsid w:val="001D5F14"/>
    <w:rsid w:val="001E02A0"/>
    <w:rsid w:val="001E0997"/>
    <w:rsid w:val="001F298D"/>
    <w:rsid w:val="001F7DC6"/>
    <w:rsid w:val="00200DCB"/>
    <w:rsid w:val="002075DC"/>
    <w:rsid w:val="00214AC3"/>
    <w:rsid w:val="00225E27"/>
    <w:rsid w:val="00227524"/>
    <w:rsid w:val="00231092"/>
    <w:rsid w:val="0023398D"/>
    <w:rsid w:val="0024203C"/>
    <w:rsid w:val="002444F7"/>
    <w:rsid w:val="00252816"/>
    <w:rsid w:val="002604C4"/>
    <w:rsid w:val="002607B8"/>
    <w:rsid w:val="0026505E"/>
    <w:rsid w:val="0026584E"/>
    <w:rsid w:val="0029646B"/>
    <w:rsid w:val="002B2671"/>
    <w:rsid w:val="002B31F1"/>
    <w:rsid w:val="002C5582"/>
    <w:rsid w:val="002D6210"/>
    <w:rsid w:val="002E1D86"/>
    <w:rsid w:val="002E6155"/>
    <w:rsid w:val="002F4848"/>
    <w:rsid w:val="00311214"/>
    <w:rsid w:val="0031450D"/>
    <w:rsid w:val="0032429A"/>
    <w:rsid w:val="00325846"/>
    <w:rsid w:val="00332E12"/>
    <w:rsid w:val="00335D7F"/>
    <w:rsid w:val="00343B7E"/>
    <w:rsid w:val="003703D0"/>
    <w:rsid w:val="00372B8C"/>
    <w:rsid w:val="00373B2A"/>
    <w:rsid w:val="00375FE9"/>
    <w:rsid w:val="003924B6"/>
    <w:rsid w:val="00397D12"/>
    <w:rsid w:val="003A7D35"/>
    <w:rsid w:val="003B0B87"/>
    <w:rsid w:val="003B22EA"/>
    <w:rsid w:val="003B7BEC"/>
    <w:rsid w:val="003B7E2B"/>
    <w:rsid w:val="003C15BF"/>
    <w:rsid w:val="003D631C"/>
    <w:rsid w:val="003E5A28"/>
    <w:rsid w:val="004018D4"/>
    <w:rsid w:val="00402D7A"/>
    <w:rsid w:val="00436DBE"/>
    <w:rsid w:val="0044243E"/>
    <w:rsid w:val="00443D90"/>
    <w:rsid w:val="00460EC2"/>
    <w:rsid w:val="0046585F"/>
    <w:rsid w:val="00475C52"/>
    <w:rsid w:val="00481750"/>
    <w:rsid w:val="004A0757"/>
    <w:rsid w:val="004A09DD"/>
    <w:rsid w:val="004A0B6F"/>
    <w:rsid w:val="004A2204"/>
    <w:rsid w:val="004A7F47"/>
    <w:rsid w:val="004B3181"/>
    <w:rsid w:val="004D40B4"/>
    <w:rsid w:val="004D4655"/>
    <w:rsid w:val="004D6770"/>
    <w:rsid w:val="004D7012"/>
    <w:rsid w:val="004F2B33"/>
    <w:rsid w:val="00503387"/>
    <w:rsid w:val="00513531"/>
    <w:rsid w:val="00523CFF"/>
    <w:rsid w:val="00527A56"/>
    <w:rsid w:val="005449F5"/>
    <w:rsid w:val="005862ED"/>
    <w:rsid w:val="005863E1"/>
    <w:rsid w:val="005968F3"/>
    <w:rsid w:val="005A5819"/>
    <w:rsid w:val="005A6FA6"/>
    <w:rsid w:val="005B6B26"/>
    <w:rsid w:val="005C0805"/>
    <w:rsid w:val="005C3781"/>
    <w:rsid w:val="005C746C"/>
    <w:rsid w:val="005D3C0C"/>
    <w:rsid w:val="005D6495"/>
    <w:rsid w:val="005D7841"/>
    <w:rsid w:val="005E46A9"/>
    <w:rsid w:val="005E54E9"/>
    <w:rsid w:val="005E6ED9"/>
    <w:rsid w:val="005E7671"/>
    <w:rsid w:val="005F341F"/>
    <w:rsid w:val="005F51C9"/>
    <w:rsid w:val="00622A85"/>
    <w:rsid w:val="00622AED"/>
    <w:rsid w:val="00627AAB"/>
    <w:rsid w:val="00631961"/>
    <w:rsid w:val="00634980"/>
    <w:rsid w:val="006411AF"/>
    <w:rsid w:val="006438EA"/>
    <w:rsid w:val="00650C13"/>
    <w:rsid w:val="00660FEF"/>
    <w:rsid w:val="006642F7"/>
    <w:rsid w:val="006667F4"/>
    <w:rsid w:val="00667E1F"/>
    <w:rsid w:val="00674573"/>
    <w:rsid w:val="00677DC8"/>
    <w:rsid w:val="00681F62"/>
    <w:rsid w:val="00685D9E"/>
    <w:rsid w:val="006B05E3"/>
    <w:rsid w:val="006C3332"/>
    <w:rsid w:val="006C65AF"/>
    <w:rsid w:val="006D2799"/>
    <w:rsid w:val="006E3A52"/>
    <w:rsid w:val="00705899"/>
    <w:rsid w:val="007201F7"/>
    <w:rsid w:val="00744208"/>
    <w:rsid w:val="00760476"/>
    <w:rsid w:val="00762FFE"/>
    <w:rsid w:val="00773FF1"/>
    <w:rsid w:val="00780D96"/>
    <w:rsid w:val="0078195F"/>
    <w:rsid w:val="00786EAD"/>
    <w:rsid w:val="00794A8F"/>
    <w:rsid w:val="007A1B74"/>
    <w:rsid w:val="007A3873"/>
    <w:rsid w:val="007C01CA"/>
    <w:rsid w:val="007C6288"/>
    <w:rsid w:val="007E4A81"/>
    <w:rsid w:val="007F5651"/>
    <w:rsid w:val="008114EA"/>
    <w:rsid w:val="008122C8"/>
    <w:rsid w:val="00817D3C"/>
    <w:rsid w:val="00832855"/>
    <w:rsid w:val="00832AC0"/>
    <w:rsid w:val="00834EFA"/>
    <w:rsid w:val="008467DB"/>
    <w:rsid w:val="0085509E"/>
    <w:rsid w:val="00857234"/>
    <w:rsid w:val="00860801"/>
    <w:rsid w:val="008775C9"/>
    <w:rsid w:val="00881BE7"/>
    <w:rsid w:val="00882F10"/>
    <w:rsid w:val="008D0ED6"/>
    <w:rsid w:val="008D4E69"/>
    <w:rsid w:val="008E52EA"/>
    <w:rsid w:val="008F6FE2"/>
    <w:rsid w:val="00906457"/>
    <w:rsid w:val="0091560D"/>
    <w:rsid w:val="0092140E"/>
    <w:rsid w:val="009306C8"/>
    <w:rsid w:val="00946EF9"/>
    <w:rsid w:val="00951F21"/>
    <w:rsid w:val="00953708"/>
    <w:rsid w:val="0095400B"/>
    <w:rsid w:val="00954C95"/>
    <w:rsid w:val="00963D48"/>
    <w:rsid w:val="009672A7"/>
    <w:rsid w:val="009818AF"/>
    <w:rsid w:val="00982410"/>
    <w:rsid w:val="00983724"/>
    <w:rsid w:val="00985E90"/>
    <w:rsid w:val="00990B69"/>
    <w:rsid w:val="00991E37"/>
    <w:rsid w:val="009940F7"/>
    <w:rsid w:val="009B34F9"/>
    <w:rsid w:val="009B3E7C"/>
    <w:rsid w:val="009C0902"/>
    <w:rsid w:val="009C0F07"/>
    <w:rsid w:val="009F2479"/>
    <w:rsid w:val="009F6F37"/>
    <w:rsid w:val="00A005B5"/>
    <w:rsid w:val="00A04460"/>
    <w:rsid w:val="00A12907"/>
    <w:rsid w:val="00A24009"/>
    <w:rsid w:val="00A2776F"/>
    <w:rsid w:val="00A303B5"/>
    <w:rsid w:val="00A367AF"/>
    <w:rsid w:val="00A52D7F"/>
    <w:rsid w:val="00A6768B"/>
    <w:rsid w:val="00A7510D"/>
    <w:rsid w:val="00A75B3D"/>
    <w:rsid w:val="00A81293"/>
    <w:rsid w:val="00A82B16"/>
    <w:rsid w:val="00A865BF"/>
    <w:rsid w:val="00AE2DCA"/>
    <w:rsid w:val="00AF2249"/>
    <w:rsid w:val="00AF66A5"/>
    <w:rsid w:val="00B205F4"/>
    <w:rsid w:val="00B20F48"/>
    <w:rsid w:val="00B24D8B"/>
    <w:rsid w:val="00B33D5C"/>
    <w:rsid w:val="00B40BA8"/>
    <w:rsid w:val="00B43191"/>
    <w:rsid w:val="00B53294"/>
    <w:rsid w:val="00B55567"/>
    <w:rsid w:val="00B82313"/>
    <w:rsid w:val="00B843B1"/>
    <w:rsid w:val="00B9527F"/>
    <w:rsid w:val="00BE18C3"/>
    <w:rsid w:val="00BF4950"/>
    <w:rsid w:val="00C05E38"/>
    <w:rsid w:val="00C114FD"/>
    <w:rsid w:val="00C1486A"/>
    <w:rsid w:val="00C407E2"/>
    <w:rsid w:val="00C46182"/>
    <w:rsid w:val="00C47F65"/>
    <w:rsid w:val="00C56D5B"/>
    <w:rsid w:val="00C66172"/>
    <w:rsid w:val="00C66259"/>
    <w:rsid w:val="00C67B7A"/>
    <w:rsid w:val="00C85E57"/>
    <w:rsid w:val="00CA1E8A"/>
    <w:rsid w:val="00CC549F"/>
    <w:rsid w:val="00CD0405"/>
    <w:rsid w:val="00CE01CD"/>
    <w:rsid w:val="00D041E4"/>
    <w:rsid w:val="00D103E3"/>
    <w:rsid w:val="00D26775"/>
    <w:rsid w:val="00D4513D"/>
    <w:rsid w:val="00D452FE"/>
    <w:rsid w:val="00D63052"/>
    <w:rsid w:val="00D631E9"/>
    <w:rsid w:val="00D64C0B"/>
    <w:rsid w:val="00D6741B"/>
    <w:rsid w:val="00D8125E"/>
    <w:rsid w:val="00DC0ADC"/>
    <w:rsid w:val="00DE1D2B"/>
    <w:rsid w:val="00E12AA2"/>
    <w:rsid w:val="00E1563A"/>
    <w:rsid w:val="00E16DD1"/>
    <w:rsid w:val="00E2459B"/>
    <w:rsid w:val="00E320FF"/>
    <w:rsid w:val="00E373B8"/>
    <w:rsid w:val="00E41A4E"/>
    <w:rsid w:val="00E4360D"/>
    <w:rsid w:val="00E45FAB"/>
    <w:rsid w:val="00E47B4D"/>
    <w:rsid w:val="00E51021"/>
    <w:rsid w:val="00E57139"/>
    <w:rsid w:val="00E743CC"/>
    <w:rsid w:val="00E91D07"/>
    <w:rsid w:val="00EA2CB9"/>
    <w:rsid w:val="00EB21C6"/>
    <w:rsid w:val="00ED0C57"/>
    <w:rsid w:val="00ED1A14"/>
    <w:rsid w:val="00ED613B"/>
    <w:rsid w:val="00EF0115"/>
    <w:rsid w:val="00EF78E9"/>
    <w:rsid w:val="00F25A6E"/>
    <w:rsid w:val="00F26D7D"/>
    <w:rsid w:val="00F27AF9"/>
    <w:rsid w:val="00F303E2"/>
    <w:rsid w:val="00F36F32"/>
    <w:rsid w:val="00F52B8D"/>
    <w:rsid w:val="00F56409"/>
    <w:rsid w:val="00F66697"/>
    <w:rsid w:val="00F76D8C"/>
    <w:rsid w:val="00F92CE3"/>
    <w:rsid w:val="00FB05F2"/>
    <w:rsid w:val="00FB1E00"/>
    <w:rsid w:val="00FB5226"/>
    <w:rsid w:val="00FC313A"/>
    <w:rsid w:val="00FC6137"/>
    <w:rsid w:val="00FE421B"/>
    <w:rsid w:val="00FE55EF"/>
    <w:rsid w:val="00FF3F69"/>
    <w:rsid w:val="00FF4452"/>
    <w:rsid w:val="00F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74"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paragraph" w:styleId="1">
    <w:name w:val="heading 1"/>
    <w:basedOn w:val="a"/>
    <w:next w:val="a"/>
    <w:qFormat/>
    <w:rsid w:val="005C746C"/>
    <w:pPr>
      <w:keepNext/>
      <w:widowControl/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2"/>
      <w:szCs w:val="36"/>
      <w:lang w:eastAsia="ar-SA"/>
    </w:rPr>
  </w:style>
  <w:style w:type="paragraph" w:styleId="2">
    <w:name w:val="heading 2"/>
    <w:basedOn w:val="a"/>
    <w:next w:val="a"/>
    <w:qFormat/>
    <w:rsid w:val="005C746C"/>
    <w:pPr>
      <w:keepNext/>
      <w:widowControl/>
      <w:suppressAutoHyphens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746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C746C"/>
  </w:style>
  <w:style w:type="paragraph" w:styleId="a5">
    <w:name w:val="footer"/>
    <w:basedOn w:val="a"/>
    <w:rsid w:val="005C746C"/>
    <w:pPr>
      <w:tabs>
        <w:tab w:val="center" w:pos="4677"/>
        <w:tab w:val="right" w:pos="9355"/>
      </w:tabs>
    </w:pPr>
  </w:style>
  <w:style w:type="paragraph" w:styleId="a6">
    <w:name w:val="Plain Text"/>
    <w:basedOn w:val="a"/>
    <w:rsid w:val="00D26775"/>
    <w:pPr>
      <w:widowControl/>
      <w:autoSpaceDE/>
      <w:autoSpaceDN/>
      <w:adjustRightInd/>
    </w:pPr>
    <w:rPr>
      <w:rFonts w:ascii="Courier New" w:hAnsi="Courier New" w:cs="Times New Roman"/>
    </w:rPr>
  </w:style>
  <w:style w:type="paragraph" w:customStyle="1" w:styleId="ConsPlusNormal">
    <w:name w:val="ConsPlusNormal"/>
    <w:rsid w:val="00B823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3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23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B823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B823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527A56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373B2A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1">
    <w:name w:val="Без интервала1"/>
    <w:qFormat/>
    <w:rsid w:val="00786EAD"/>
    <w:pPr>
      <w:suppressAutoHyphens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8F6FE2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B7BEC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3B7B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"/>
    <w:basedOn w:val="a"/>
    <w:qFormat/>
    <w:rsid w:val="00056F7E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Theme="minorEastAsia" w:hAnsi="Times New Roman" w:cstheme="minorBidi"/>
      <w:sz w:val="24"/>
      <w:szCs w:val="22"/>
    </w:rPr>
  </w:style>
  <w:style w:type="table" w:styleId="ac">
    <w:name w:val="Table Grid"/>
    <w:basedOn w:val="a1"/>
    <w:rsid w:val="009F6F37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4A09DD"/>
    <w:pPr>
      <w:widowControl w:val="0"/>
      <w:autoSpaceDE w:val="0"/>
      <w:autoSpaceDN w:val="0"/>
      <w:adjustRightInd w:val="0"/>
      <w:spacing w:after="300" w:line="300" w:lineRule="auto"/>
      <w:ind w:left="40"/>
      <w:jc w:val="both"/>
    </w:pPr>
    <w:rPr>
      <w:rFonts w:ascii="Arial" w:hAnsi="Arial" w:cs="Ari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394/fc77c7117187684ab0cb02c7ee53952df0de55be/" TargetMode="External"/><Relationship Id="rId13" Type="http://schemas.openxmlformats.org/officeDocument/2006/relationships/hyperlink" Target="https://municipal.garant.ru/document/redirect/12148567/0" TargetMode="External"/><Relationship Id="rId18" Type="http://schemas.openxmlformats.org/officeDocument/2006/relationships/hyperlink" Target="https://municipal.garant.ru/document/redirect/12138258/5010" TargetMode="External"/><Relationship Id="rId26" Type="http://schemas.openxmlformats.org/officeDocument/2006/relationships/hyperlink" Target="https://municipal.garant.ru/document/redirect/12138258/50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nicipal.garant.ru/document/redirect/12138258/5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unicipal.garant.ru/document/redirect/12138258/3903" TargetMode="External"/><Relationship Id="rId17" Type="http://schemas.openxmlformats.org/officeDocument/2006/relationships/hyperlink" Target="https://municipal.garant.ru/document/redirect/12138258/31" TargetMode="External"/><Relationship Id="rId25" Type="http://schemas.openxmlformats.org/officeDocument/2006/relationships/hyperlink" Target="https://municipal.garant.ru/document/redirect/12138258/40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nicipal.garant.ru/document/redirect/12138258/28" TargetMode="External"/><Relationship Id="rId20" Type="http://schemas.openxmlformats.org/officeDocument/2006/relationships/hyperlink" Target="https://municipal.garant.ru/document/redirect/12138258/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12124624/0" TargetMode="External"/><Relationship Id="rId24" Type="http://schemas.openxmlformats.org/officeDocument/2006/relationships/hyperlink" Target="https://municipal.garant.ru/document/redirect/12138258/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document/redirect/12138258/5010" TargetMode="External"/><Relationship Id="rId23" Type="http://schemas.openxmlformats.org/officeDocument/2006/relationships/hyperlink" Target="https://municipal.garant.ru/document/redirect/12138258/5010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municipal.garant.ru/document/redirect/12138258/0" TargetMode="External"/><Relationship Id="rId19" Type="http://schemas.openxmlformats.org/officeDocument/2006/relationships/hyperlink" Target="https://municipal.garant.ru/document/redirect/12138258/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875/" TargetMode="External"/><Relationship Id="rId14" Type="http://schemas.openxmlformats.org/officeDocument/2006/relationships/hyperlink" Target="https://municipal.garant.ru/document/redirect/12138258/4511" TargetMode="External"/><Relationship Id="rId22" Type="http://schemas.openxmlformats.org/officeDocument/2006/relationships/hyperlink" Target="https://municipal.garant.ru/document/redirect/12138258/39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05F7-EE85-4944-AAAC-CC3352BB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9432</Words>
  <Characters>53768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опубликовании проекта устава муниципального образования Ейский</vt:lpstr>
    </vt:vector>
  </TitlesOfParts>
  <Company>*</Company>
  <LinksUpToDate>false</LinksUpToDate>
  <CharactersWithSpaces>63074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опубликовании проекта устава муниципального образования Ейский</dc:title>
  <dc:creator>pravovoy5</dc:creator>
  <cp:lastModifiedBy>Пользователь Windows</cp:lastModifiedBy>
  <cp:revision>12</cp:revision>
  <cp:lastPrinted>2024-08-06T11:22:00Z</cp:lastPrinted>
  <dcterms:created xsi:type="dcterms:W3CDTF">2026-03-18T07:03:00Z</dcterms:created>
  <dcterms:modified xsi:type="dcterms:W3CDTF">2026-03-25T12:19:00Z</dcterms:modified>
</cp:coreProperties>
</file>